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2174" w14:textId="77777777" w:rsidR="008C0FAD" w:rsidRPr="00557D10" w:rsidRDefault="008C0FAD" w:rsidP="008C0FAD">
      <w:pPr>
        <w:jc w:val="right"/>
        <w:rPr>
          <w:b/>
        </w:rPr>
      </w:pPr>
      <w:r w:rsidRPr="00557D10">
        <w:rPr>
          <w:b/>
        </w:rPr>
        <w:t xml:space="preserve">Załącznik nr </w:t>
      </w:r>
      <w:r>
        <w:rPr>
          <w:b/>
        </w:rPr>
        <w:t>2</w:t>
      </w:r>
    </w:p>
    <w:p w14:paraId="4F1B3FF3" w14:textId="77777777" w:rsidR="00925193" w:rsidRDefault="00925193" w:rsidP="00925193">
      <w:pPr>
        <w:spacing w:after="0"/>
        <w:jc w:val="right"/>
      </w:pPr>
      <w:r w:rsidRPr="0070797E">
        <w:t xml:space="preserve">do zapytania ofertowego NR 1/09/2021/NFOŚ dotyczącego wykonania robót budowlanych w zakresie </w:t>
      </w:r>
      <w:r w:rsidRPr="0070797E">
        <w:rPr>
          <w:rFonts w:cs="CIDFont+F1"/>
        </w:rPr>
        <w:t>zmiany źródła ciepła dla ogrzewania kościoła Parafialnego w Ligocie Prószkowskiej z pieca grzewczego opalanego paliwem stałym, na nagrzewnicę powietrza opalaną olejem opałowym</w:t>
      </w:r>
      <w:r w:rsidRPr="0070797E">
        <w:t xml:space="preserve"> (zakres objęty projektem budowlanym) oraz systemu zarządzania energią</w:t>
      </w:r>
      <w:r>
        <w:t>.</w:t>
      </w:r>
    </w:p>
    <w:p w14:paraId="5488CBF3" w14:textId="352E6047" w:rsidR="008C0FAD" w:rsidRDefault="008C0FAD" w:rsidP="008C0FAD"/>
    <w:p w14:paraId="4F30637A" w14:textId="0E651770" w:rsidR="00DF7AC9" w:rsidRDefault="00DF7AC9" w:rsidP="008C0FAD"/>
    <w:p w14:paraId="5740EE8A" w14:textId="710C0F94" w:rsidR="00DF7AC9" w:rsidRDefault="00DF7AC9" w:rsidP="008C0FAD"/>
    <w:p w14:paraId="76BE8CBC" w14:textId="77777777" w:rsidR="00DF7AC9" w:rsidRDefault="00DF7AC9" w:rsidP="008C0FAD"/>
    <w:p w14:paraId="1F04FFBF" w14:textId="77777777" w:rsidR="008C0FAD" w:rsidRDefault="008C0FAD" w:rsidP="008C0FAD">
      <w:pPr>
        <w:spacing w:after="0"/>
        <w:jc w:val="right"/>
      </w:pPr>
    </w:p>
    <w:p w14:paraId="1DD40D64" w14:textId="77777777" w:rsidR="008C0FAD" w:rsidRDefault="008C0FAD" w:rsidP="008C0FAD">
      <w:pPr>
        <w:spacing w:after="0"/>
      </w:pPr>
      <w:r>
        <w:t>………………………………………………………</w:t>
      </w:r>
    </w:p>
    <w:p w14:paraId="6B128859" w14:textId="77777777" w:rsidR="008C0FAD" w:rsidRDefault="008C0FAD" w:rsidP="008C0FAD">
      <w:pPr>
        <w:spacing w:after="0"/>
      </w:pPr>
      <w:r>
        <w:t xml:space="preserve">        (pieczęć Wykonawcy)</w:t>
      </w:r>
    </w:p>
    <w:p w14:paraId="4105A210" w14:textId="77777777" w:rsidR="008C0FAD" w:rsidRDefault="008C0FAD" w:rsidP="008C0FAD">
      <w:pPr>
        <w:spacing w:after="0"/>
        <w:jc w:val="right"/>
      </w:pPr>
    </w:p>
    <w:p w14:paraId="102710AA" w14:textId="77777777" w:rsidR="008C0FAD" w:rsidRDefault="008C0FAD" w:rsidP="008C0FAD">
      <w:pPr>
        <w:spacing w:after="0"/>
        <w:jc w:val="right"/>
      </w:pPr>
      <w:r>
        <w:t>……………………………………………………………</w:t>
      </w:r>
    </w:p>
    <w:p w14:paraId="45B6FCDC" w14:textId="77777777" w:rsidR="008C0FAD" w:rsidRDefault="008C0FAD" w:rsidP="008C0FAD">
      <w:pPr>
        <w:spacing w:after="0"/>
        <w:jc w:val="right"/>
      </w:pPr>
      <w:r>
        <w:t>(miejscowość, data)</w:t>
      </w:r>
    </w:p>
    <w:p w14:paraId="180F591E" w14:textId="77777777" w:rsidR="008C0FAD" w:rsidRDefault="008C0FAD" w:rsidP="008C0FAD">
      <w:pPr>
        <w:spacing w:after="0"/>
        <w:rPr>
          <w:b/>
        </w:rPr>
      </w:pPr>
    </w:p>
    <w:p w14:paraId="1FDA9B88" w14:textId="77777777" w:rsidR="008C0FAD" w:rsidRDefault="008C0FAD" w:rsidP="008C0FAD">
      <w:pPr>
        <w:spacing w:after="0"/>
        <w:jc w:val="center"/>
        <w:rPr>
          <w:b/>
        </w:rPr>
      </w:pPr>
    </w:p>
    <w:p w14:paraId="208D7CC3" w14:textId="32E8D7AB" w:rsidR="008C0FAD" w:rsidRDefault="008C0FAD" w:rsidP="008C0FAD">
      <w:pPr>
        <w:spacing w:after="0"/>
        <w:jc w:val="center"/>
        <w:rPr>
          <w:b/>
        </w:rPr>
      </w:pPr>
      <w:r w:rsidRPr="00674F7D">
        <w:rPr>
          <w:b/>
        </w:rPr>
        <w:t xml:space="preserve">WYKAZ DOŚWIADCZENIA </w:t>
      </w:r>
    </w:p>
    <w:p w14:paraId="6EF7FBD6" w14:textId="77777777" w:rsidR="008C0FAD" w:rsidRDefault="008C0FAD" w:rsidP="008C0FAD">
      <w:pPr>
        <w:spacing w:after="0"/>
        <w:jc w:val="center"/>
        <w:rPr>
          <w:b/>
        </w:rPr>
      </w:pPr>
    </w:p>
    <w:p w14:paraId="3A852705" w14:textId="77777777" w:rsidR="008C0FAD" w:rsidRDefault="008C0FAD" w:rsidP="008C0FAD">
      <w:pPr>
        <w:spacing w:after="0"/>
        <w:jc w:val="center"/>
        <w:rPr>
          <w:b/>
        </w:rPr>
      </w:pPr>
    </w:p>
    <w:p w14:paraId="2136C269" w14:textId="77777777" w:rsidR="008C0FAD" w:rsidRPr="002F377A" w:rsidRDefault="008C0FAD" w:rsidP="008C0FAD">
      <w:pPr>
        <w:pStyle w:val="Akapitzlist"/>
        <w:numPr>
          <w:ilvl w:val="0"/>
          <w:numId w:val="1"/>
        </w:numPr>
        <w:spacing w:beforeLines="40" w:before="96" w:afterLines="40" w:after="96" w:line="360" w:lineRule="auto"/>
        <w:jc w:val="both"/>
        <w:rPr>
          <w:rFonts w:cs="Arial"/>
          <w:b/>
          <w:szCs w:val="18"/>
        </w:rPr>
      </w:pPr>
      <w:r w:rsidRPr="005C3E5E">
        <w:rPr>
          <w:rFonts w:cs="Arial"/>
          <w:b/>
          <w:szCs w:val="18"/>
        </w:rPr>
        <w:t>Wiedza oraz doświadczenie niezbędne do prawidłowej realizacji zamówienia</w:t>
      </w:r>
    </w:p>
    <w:p w14:paraId="6E1C940F" w14:textId="2ED60D72" w:rsidR="008C0FAD" w:rsidRPr="00C76FA7" w:rsidRDefault="008C0FAD" w:rsidP="00C76FA7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color w:val="auto"/>
          <w:sz w:val="22"/>
          <w:lang w:eastAsia="pl-PL"/>
        </w:rPr>
      </w:pPr>
      <w:r>
        <w:rPr>
          <w:b/>
          <w:lang w:val="pl-PL"/>
        </w:rPr>
        <w:t>Należy wykazać</w:t>
      </w:r>
      <w:r w:rsidR="00C76FA7">
        <w:rPr>
          <w:b/>
          <w:lang w:val="pl-PL"/>
        </w:rPr>
        <w:t>,</w:t>
      </w:r>
      <w:r w:rsidR="00C76FA7">
        <w:rPr>
          <w:rFonts w:eastAsia="Times New Roman" w:cstheme="minorHAnsi"/>
          <w:lang w:eastAsia="pl-PL"/>
        </w:rPr>
        <w:t xml:space="preserve"> </w:t>
      </w:r>
      <w:r w:rsidR="00925193" w:rsidRPr="009D0135">
        <w:rPr>
          <w:rFonts w:eastAsia="Times New Roman" w:cstheme="minorHAnsi"/>
          <w:lang w:eastAsia="pl-PL"/>
        </w:rPr>
        <w:t xml:space="preserve">że w okresie ostatnich trzech  lat przed upływem terminu składania ofert, a jeżeli okres prowadzenia działalności jest krótszy – w tym okresie </w:t>
      </w:r>
      <w:r w:rsidR="00925193">
        <w:rPr>
          <w:rFonts w:eastAsia="Times New Roman" w:cstheme="minorHAnsi"/>
          <w:lang w:val="pl-PL" w:eastAsia="pl-PL"/>
        </w:rPr>
        <w:t xml:space="preserve">wykonawca </w:t>
      </w:r>
      <w:r w:rsidR="00925193" w:rsidRPr="009D0135">
        <w:rPr>
          <w:rFonts w:eastAsia="Times New Roman" w:cstheme="minorHAnsi"/>
          <w:lang w:eastAsia="pl-PL"/>
        </w:rPr>
        <w:t xml:space="preserve">wykonał co </w:t>
      </w:r>
      <w:r w:rsidR="00925193" w:rsidRPr="00842F55">
        <w:rPr>
          <w:rFonts w:eastAsia="Times New Roman" w:cstheme="minorHAnsi"/>
          <w:lang w:eastAsia="pl-PL"/>
        </w:rPr>
        <w:t>najmniej trzy</w:t>
      </w:r>
      <w:r w:rsidR="00925193" w:rsidRPr="009D0135">
        <w:rPr>
          <w:rFonts w:eastAsia="Times New Roman" w:cstheme="minorHAnsi"/>
          <w:lang w:eastAsia="pl-PL"/>
        </w:rPr>
        <w:t xml:space="preserve"> zadania inwestycyjne obejmujące robót budowlanych polegających na budowie</w:t>
      </w:r>
      <w:r w:rsidR="00925193">
        <w:rPr>
          <w:rFonts w:eastAsia="Times New Roman" w:cstheme="minorHAnsi"/>
          <w:lang w:eastAsia="pl-PL"/>
        </w:rPr>
        <w:t>/modernizacji/remoncie</w:t>
      </w:r>
      <w:r w:rsidR="00925193" w:rsidRPr="009D0135">
        <w:rPr>
          <w:rFonts w:eastAsia="Times New Roman" w:cstheme="minorHAnsi"/>
          <w:lang w:eastAsia="pl-PL"/>
        </w:rPr>
        <w:t xml:space="preserve"> źródeł ciepła, z których wartość każdej</w:t>
      </w:r>
      <w:r w:rsidR="00925193">
        <w:rPr>
          <w:rFonts w:eastAsia="Times New Roman" w:cstheme="minorHAnsi"/>
          <w:lang w:eastAsia="pl-PL"/>
        </w:rPr>
        <w:t xml:space="preserve"> z robót</w:t>
      </w:r>
      <w:r w:rsidR="00925193" w:rsidRPr="009D0135">
        <w:rPr>
          <w:rFonts w:eastAsia="Times New Roman" w:cstheme="minorHAnsi"/>
          <w:lang w:eastAsia="pl-PL"/>
        </w:rPr>
        <w:t xml:space="preserve">  była nie mniejsza niż 100.000,00 zł brutto (słownie: sto tysięcy złotych).</w:t>
      </w:r>
      <w:r w:rsidRPr="00C76FA7">
        <w:rPr>
          <w:lang w:val="pl-PL"/>
        </w:rPr>
        <w:t>.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396"/>
        <w:gridCol w:w="2371"/>
        <w:gridCol w:w="2303"/>
        <w:gridCol w:w="2391"/>
      </w:tblGrid>
      <w:tr w:rsidR="008C0FAD" w:rsidRPr="0051469A" w14:paraId="3444FA02" w14:textId="77777777" w:rsidTr="00810534">
        <w:trPr>
          <w:trHeight w:val="42"/>
          <w:jc w:val="center"/>
        </w:trPr>
        <w:tc>
          <w:tcPr>
            <w:tcW w:w="699" w:type="dxa"/>
            <w:shd w:val="clear" w:color="auto" w:fill="A6A6A6"/>
          </w:tcPr>
          <w:p w14:paraId="5968ECCC" w14:textId="77777777" w:rsidR="008C0FAD" w:rsidRPr="0051469A" w:rsidRDefault="008C0FAD" w:rsidP="00810534">
            <w:pPr>
              <w:spacing w:after="0" w:line="240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295136F0" w14:textId="77777777" w:rsidR="008C0FAD" w:rsidRPr="0051469A" w:rsidRDefault="008C0FAD" w:rsidP="0081053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14:paraId="2BB54D16" w14:textId="77777777" w:rsidR="008C0FAD" w:rsidRPr="0051469A" w:rsidRDefault="008C0FAD" w:rsidP="0081053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1469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96" w:type="dxa"/>
            <w:shd w:val="clear" w:color="auto" w:fill="A6A6A6"/>
          </w:tcPr>
          <w:p w14:paraId="655B0BCC" w14:textId="77777777" w:rsidR="008C0FAD" w:rsidRDefault="008C0FAD" w:rsidP="008105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030F2E2" w14:textId="5476F02A" w:rsidR="008C0FAD" w:rsidRPr="0051469A" w:rsidRDefault="00643337" w:rsidP="00C90E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Zrealizowane zadania inwestycyjne obejmujące wykonanie robót budowlanych</w:t>
            </w:r>
            <w:r w:rsidR="008C0FAD" w:rsidRPr="0051469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71" w:type="dxa"/>
            <w:shd w:val="clear" w:color="auto" w:fill="A6A6A6"/>
          </w:tcPr>
          <w:p w14:paraId="20E2AA56" w14:textId="77777777" w:rsidR="008C0FAD" w:rsidRPr="0051469A" w:rsidRDefault="008C0FAD" w:rsidP="008105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2AD5DD0" w14:textId="5E6158F5" w:rsidR="008C0FAD" w:rsidRPr="0051469A" w:rsidRDefault="008C0FAD" w:rsidP="008105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469A">
              <w:rPr>
                <w:b/>
                <w:sz w:val="16"/>
                <w:szCs w:val="16"/>
              </w:rPr>
              <w:t xml:space="preserve">Podmiot, na rzecz którego </w:t>
            </w:r>
            <w:r w:rsidR="00643337">
              <w:rPr>
                <w:b/>
                <w:sz w:val="16"/>
                <w:szCs w:val="16"/>
              </w:rPr>
              <w:t>roboty</w:t>
            </w:r>
            <w:r w:rsidRPr="0051469A">
              <w:rPr>
                <w:b/>
                <w:sz w:val="16"/>
                <w:szCs w:val="16"/>
              </w:rPr>
              <w:t xml:space="preserve"> zostały wykonane</w:t>
            </w:r>
          </w:p>
        </w:tc>
        <w:tc>
          <w:tcPr>
            <w:tcW w:w="2303" w:type="dxa"/>
            <w:shd w:val="clear" w:color="auto" w:fill="A6A6A6"/>
          </w:tcPr>
          <w:p w14:paraId="3FF4D3B9" w14:textId="77777777" w:rsidR="008C0FAD" w:rsidRPr="0051469A" w:rsidRDefault="008C0FAD" w:rsidP="00810534">
            <w:pPr>
              <w:spacing w:after="0" w:line="240" w:lineRule="auto"/>
              <w:rPr>
                <w:sz w:val="16"/>
                <w:szCs w:val="16"/>
              </w:rPr>
            </w:pPr>
            <w:r w:rsidRPr="0051469A">
              <w:rPr>
                <w:b/>
                <w:sz w:val="16"/>
                <w:szCs w:val="16"/>
              </w:rPr>
              <w:t xml:space="preserve">Data wykonania zamówienia (obejmująca początek oraz zakończenie) </w:t>
            </w:r>
            <w:r w:rsidRPr="0051469A">
              <w:rPr>
                <w:b/>
                <w:sz w:val="16"/>
                <w:szCs w:val="16"/>
              </w:rPr>
              <w:br/>
              <w:t>w formacie dzień/miesiąc/rok</w:t>
            </w:r>
          </w:p>
        </w:tc>
        <w:tc>
          <w:tcPr>
            <w:tcW w:w="2391" w:type="dxa"/>
            <w:shd w:val="clear" w:color="auto" w:fill="A6A6A6"/>
          </w:tcPr>
          <w:p w14:paraId="2E6B2DE9" w14:textId="77777777" w:rsidR="008C0FAD" w:rsidRPr="0051469A" w:rsidRDefault="008C0FAD" w:rsidP="0081053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0CD04FB" w14:textId="77777777" w:rsidR="008C0FAD" w:rsidRPr="0051469A" w:rsidRDefault="008C0FAD" w:rsidP="008105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469A"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t>robót budowlanych</w:t>
            </w:r>
            <w:r w:rsidRPr="0051469A">
              <w:rPr>
                <w:b/>
                <w:sz w:val="16"/>
                <w:szCs w:val="16"/>
              </w:rPr>
              <w:t xml:space="preserve"> brutto (wyrażona </w:t>
            </w:r>
            <w:r w:rsidRPr="0051469A">
              <w:rPr>
                <w:b/>
                <w:sz w:val="16"/>
                <w:szCs w:val="16"/>
              </w:rPr>
              <w:br/>
              <w:t>w PLN)</w:t>
            </w:r>
          </w:p>
        </w:tc>
      </w:tr>
      <w:tr w:rsidR="008C0FAD" w:rsidRPr="0051469A" w14:paraId="56CA65B0" w14:textId="77777777" w:rsidTr="00810534">
        <w:trPr>
          <w:trHeight w:val="59"/>
          <w:jc w:val="center"/>
        </w:trPr>
        <w:tc>
          <w:tcPr>
            <w:tcW w:w="699" w:type="dxa"/>
            <w:shd w:val="clear" w:color="auto" w:fill="auto"/>
          </w:tcPr>
          <w:p w14:paraId="5537FCFC" w14:textId="77777777" w:rsidR="008C0FAD" w:rsidRPr="0051469A" w:rsidRDefault="008C0FAD" w:rsidP="008105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F13CB7" w14:textId="77777777" w:rsidR="008C0FAD" w:rsidRPr="0051469A" w:rsidRDefault="008C0FAD" w:rsidP="008105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469A">
              <w:rPr>
                <w:sz w:val="16"/>
                <w:szCs w:val="16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44B32B45" w14:textId="77777777" w:rsidR="008C0FAD" w:rsidRPr="0051469A" w:rsidRDefault="008C0FAD" w:rsidP="00810534">
            <w:pPr>
              <w:spacing w:after="0" w:line="240" w:lineRule="auto"/>
              <w:rPr>
                <w:sz w:val="16"/>
                <w:szCs w:val="16"/>
              </w:rPr>
            </w:pPr>
          </w:p>
          <w:p w14:paraId="288FDA66" w14:textId="77777777" w:rsidR="008C0FAD" w:rsidRPr="0051469A" w:rsidRDefault="008C0FAD" w:rsidP="0081053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1BA36D9" w14:textId="77777777" w:rsidR="008C0FAD" w:rsidRPr="0051469A" w:rsidRDefault="008C0FAD" w:rsidP="0081053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14:paraId="4FD6FAB9" w14:textId="77777777" w:rsidR="008C0FAD" w:rsidRPr="0051469A" w:rsidRDefault="008C0FAD" w:rsidP="0081053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14:paraId="055D6786" w14:textId="77777777" w:rsidR="008C0FAD" w:rsidRPr="0051469A" w:rsidRDefault="008C0FAD" w:rsidP="0081053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91" w:type="dxa"/>
          </w:tcPr>
          <w:p w14:paraId="6B592AC3" w14:textId="77777777" w:rsidR="008C0FAD" w:rsidRPr="0051469A" w:rsidRDefault="008C0FAD" w:rsidP="0081053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8C0FAD" w:rsidRPr="0051469A" w14:paraId="11CB1927" w14:textId="77777777" w:rsidTr="00810534">
        <w:trPr>
          <w:trHeight w:val="59"/>
          <w:jc w:val="center"/>
        </w:trPr>
        <w:tc>
          <w:tcPr>
            <w:tcW w:w="699" w:type="dxa"/>
            <w:shd w:val="clear" w:color="auto" w:fill="auto"/>
          </w:tcPr>
          <w:p w14:paraId="2DABEBAD" w14:textId="77777777" w:rsidR="008C0FAD" w:rsidRPr="0051469A" w:rsidRDefault="008C0FAD" w:rsidP="008105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77D246A" w14:textId="77777777" w:rsidR="008C0FAD" w:rsidRPr="0051469A" w:rsidRDefault="008C0FAD" w:rsidP="008105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469A">
              <w:rPr>
                <w:sz w:val="16"/>
                <w:szCs w:val="16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56EAC4CF" w14:textId="77777777" w:rsidR="008C0FAD" w:rsidRPr="0051469A" w:rsidRDefault="008C0FAD" w:rsidP="00810534">
            <w:pPr>
              <w:spacing w:after="0" w:line="240" w:lineRule="auto"/>
              <w:rPr>
                <w:sz w:val="16"/>
                <w:szCs w:val="16"/>
              </w:rPr>
            </w:pPr>
          </w:p>
          <w:p w14:paraId="078D0BEC" w14:textId="77777777" w:rsidR="008C0FAD" w:rsidRPr="0051469A" w:rsidRDefault="008C0FAD" w:rsidP="00810534">
            <w:pPr>
              <w:spacing w:after="0" w:line="240" w:lineRule="auto"/>
              <w:rPr>
                <w:sz w:val="16"/>
                <w:szCs w:val="16"/>
              </w:rPr>
            </w:pPr>
          </w:p>
          <w:p w14:paraId="490F2497" w14:textId="77777777" w:rsidR="008C0FAD" w:rsidRPr="0051469A" w:rsidRDefault="008C0FAD" w:rsidP="008105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14:paraId="64FB961C" w14:textId="77777777" w:rsidR="008C0FAD" w:rsidRPr="0051469A" w:rsidRDefault="008C0FAD" w:rsidP="008105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14:paraId="22BAA789" w14:textId="77777777" w:rsidR="008C0FAD" w:rsidRPr="0051469A" w:rsidRDefault="008C0FAD" w:rsidP="008105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6DB9F3CE" w14:textId="77777777" w:rsidR="008C0FAD" w:rsidRPr="0051469A" w:rsidRDefault="008C0FAD" w:rsidP="0081053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6FA7" w:rsidRPr="0051469A" w14:paraId="67B01BAB" w14:textId="77777777" w:rsidTr="00810534">
        <w:trPr>
          <w:trHeight w:val="59"/>
          <w:jc w:val="center"/>
        </w:trPr>
        <w:tc>
          <w:tcPr>
            <w:tcW w:w="699" w:type="dxa"/>
            <w:shd w:val="clear" w:color="auto" w:fill="auto"/>
          </w:tcPr>
          <w:p w14:paraId="15FF9A56" w14:textId="77777777" w:rsidR="00C76FA7" w:rsidRDefault="00C76FA7" w:rsidP="008105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217E3C7B" w14:textId="77777777" w:rsidR="00C76FA7" w:rsidRDefault="00C76FA7" w:rsidP="008105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E73F0B" w14:textId="09D09203" w:rsidR="00C76FA7" w:rsidRPr="0051469A" w:rsidRDefault="00C76FA7" w:rsidP="008105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</w:tcPr>
          <w:p w14:paraId="566A405E" w14:textId="77777777" w:rsidR="00C76FA7" w:rsidRPr="0051469A" w:rsidRDefault="00C76FA7" w:rsidP="008105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14:paraId="453438E7" w14:textId="77777777" w:rsidR="00C76FA7" w:rsidRPr="0051469A" w:rsidRDefault="00C76FA7" w:rsidP="008105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14:paraId="7F77DF30" w14:textId="77777777" w:rsidR="00C76FA7" w:rsidRPr="0051469A" w:rsidRDefault="00C76FA7" w:rsidP="008105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34BA3C82" w14:textId="77777777" w:rsidR="00C76FA7" w:rsidRPr="0051469A" w:rsidRDefault="00C76FA7" w:rsidP="0081053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790B5A0" w14:textId="1D7EA4B9" w:rsidR="008C0FAD" w:rsidRDefault="00C90E71" w:rsidP="00C90E71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  <w:r w:rsidRPr="00C90E71">
        <w:rPr>
          <w:rFonts w:cs="Arial"/>
          <w:bCs/>
          <w:sz w:val="14"/>
          <w:szCs w:val="14"/>
        </w:rPr>
        <w:t>Wykonawcy na żądanie Zamawiającego zobowiązują się do przedłożenia w terminie 3 dni roboczych dowodów stanowiących potwierdzenie informacji o prawidłowym i zgodnym z przepisami prawa ukończeniu prac wskazanych w ofercie. Dowodami, o których mowa są protokoły odbioru prac, referencje bądź inne dokumenty wystawione przez podmiot, na rzecz którego prace były wykonane, a jeżeli z uzasadnionej przyczyny o obiektywnym charakterze Wykonawca nie jest w stanie uzyskać tych dokumentów – inne dokumenty równoważne.</w:t>
      </w:r>
    </w:p>
    <w:p w14:paraId="4417DACA" w14:textId="57288E3B" w:rsidR="00C90E71" w:rsidRDefault="00C90E71" w:rsidP="00C90E71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</w:p>
    <w:p w14:paraId="49E54F4A" w14:textId="7D1FAC43" w:rsidR="00643337" w:rsidRDefault="00643337" w:rsidP="00C90E71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</w:p>
    <w:p w14:paraId="7989F9B5" w14:textId="7678744A" w:rsidR="00643337" w:rsidRDefault="00643337" w:rsidP="00643337">
      <w:pPr>
        <w:pStyle w:val="Akapitzlist"/>
        <w:spacing w:beforeLines="40" w:before="96" w:afterLines="40" w:after="96" w:line="360" w:lineRule="auto"/>
        <w:ind w:left="360"/>
        <w:jc w:val="both"/>
        <w:rPr>
          <w:rFonts w:cs="Arial"/>
          <w:b/>
          <w:szCs w:val="18"/>
          <w:u w:val="single"/>
          <w:lang w:val="pl-PL"/>
        </w:rPr>
      </w:pPr>
    </w:p>
    <w:p w14:paraId="06123864" w14:textId="040A1166" w:rsidR="00F3453A" w:rsidRDefault="00F3453A" w:rsidP="00643337">
      <w:pPr>
        <w:pStyle w:val="Akapitzlist"/>
        <w:spacing w:beforeLines="40" w:before="96" w:afterLines="40" w:after="96" w:line="360" w:lineRule="auto"/>
        <w:ind w:left="360"/>
        <w:jc w:val="both"/>
        <w:rPr>
          <w:rFonts w:cs="Arial"/>
          <w:b/>
          <w:szCs w:val="18"/>
          <w:u w:val="single"/>
          <w:lang w:val="pl-PL"/>
        </w:rPr>
      </w:pPr>
    </w:p>
    <w:p w14:paraId="114A2AF5" w14:textId="655EB59E" w:rsidR="00F3453A" w:rsidRDefault="00F3453A" w:rsidP="00643337">
      <w:pPr>
        <w:pStyle w:val="Akapitzlist"/>
        <w:spacing w:beforeLines="40" w:before="96" w:afterLines="40" w:after="96" w:line="360" w:lineRule="auto"/>
        <w:ind w:left="360"/>
        <w:jc w:val="both"/>
        <w:rPr>
          <w:rFonts w:cs="Arial"/>
          <w:b/>
          <w:szCs w:val="18"/>
          <w:u w:val="single"/>
          <w:lang w:val="pl-PL"/>
        </w:rPr>
      </w:pPr>
    </w:p>
    <w:p w14:paraId="70E02C30" w14:textId="473957CC" w:rsidR="00F3453A" w:rsidRDefault="00F3453A" w:rsidP="00F3453A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Theme="minorHAnsi" w:eastAsia="Times New Roman" w:hAnsiTheme="minorHAnsi" w:cstheme="minorHAnsi"/>
          <w:color w:val="auto"/>
          <w:sz w:val="22"/>
          <w:lang w:eastAsia="pl-PL"/>
        </w:rPr>
      </w:pPr>
      <w:r>
        <w:rPr>
          <w:b/>
          <w:lang w:val="pl-PL"/>
        </w:rPr>
        <w:t>Należy wykazać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val="pl-PL" w:eastAsia="pl-PL"/>
        </w:rPr>
        <w:t xml:space="preserve">że wykonawca </w:t>
      </w:r>
      <w:r w:rsidR="00925193">
        <w:rPr>
          <w:rFonts w:eastAsia="Times New Roman" w:cstheme="minorHAnsi"/>
          <w:lang w:val="pl-PL" w:eastAsia="pl-PL"/>
        </w:rPr>
        <w:t>u</w:t>
      </w:r>
      <w:r w:rsidR="00925193" w:rsidRPr="009D0135">
        <w:rPr>
          <w:rFonts w:eastAsia="Times New Roman" w:cstheme="minorHAnsi"/>
          <w:lang w:eastAsia="pl-PL"/>
        </w:rPr>
        <w:t xml:space="preserve">ruchomił i eksploatuje System Zarządzenia Energią obejmującego co najmniej 5 obiektów w jednej lokalizacji który spełnia warunki podane w </w:t>
      </w:r>
      <w:r w:rsidR="00925193" w:rsidRPr="00281CE5">
        <w:rPr>
          <w:rFonts w:eastAsia="Times New Roman" w:cstheme="minorHAnsi"/>
          <w:lang w:eastAsia="pl-PL"/>
        </w:rPr>
        <w:t>Załączniku nr 2</w:t>
      </w:r>
      <w:r w:rsidR="00925193">
        <w:rPr>
          <w:rFonts w:eastAsia="Times New Roman" w:cstheme="minorHAnsi"/>
          <w:lang w:eastAsia="pl-PL"/>
        </w:rPr>
        <w:t xml:space="preserve"> d</w:t>
      </w:r>
      <w:r w:rsidR="00925193" w:rsidRPr="00FD43B3">
        <w:rPr>
          <w:rFonts w:eastAsia="Times New Roman" w:cstheme="minorHAnsi"/>
          <w:lang w:eastAsia="pl-PL"/>
        </w:rPr>
        <w:t>o Programu Funkcjonalno-użytkowego</w:t>
      </w:r>
      <w:r>
        <w:rPr>
          <w:rFonts w:eastAsia="Times New Roman" w:cstheme="minorHAnsi"/>
          <w:lang w:eastAsia="pl-PL"/>
        </w:rPr>
        <w:t xml:space="preserve">. </w:t>
      </w:r>
    </w:p>
    <w:p w14:paraId="7D6A6C93" w14:textId="77777777" w:rsidR="00F3453A" w:rsidRPr="008B3FC7" w:rsidRDefault="00F3453A" w:rsidP="00643337">
      <w:pPr>
        <w:pStyle w:val="Akapitzlist"/>
        <w:spacing w:beforeLines="40" w:before="96" w:afterLines="40" w:after="96" w:line="360" w:lineRule="auto"/>
        <w:ind w:left="360"/>
        <w:jc w:val="both"/>
        <w:rPr>
          <w:rFonts w:cs="Arial"/>
          <w:b/>
          <w:szCs w:val="18"/>
          <w:u w:val="single"/>
          <w:lang w:val="pl-PL"/>
        </w:rPr>
      </w:pPr>
    </w:p>
    <w:tbl>
      <w:tblPr>
        <w:tblW w:w="4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319"/>
        <w:gridCol w:w="1473"/>
        <w:gridCol w:w="1922"/>
        <w:gridCol w:w="1439"/>
      </w:tblGrid>
      <w:tr w:rsidR="00F3453A" w:rsidRPr="0051469A" w14:paraId="1BAAE9A1" w14:textId="77777777" w:rsidTr="00F3453A">
        <w:trPr>
          <w:trHeight w:val="42"/>
          <w:jc w:val="center"/>
        </w:trPr>
        <w:tc>
          <w:tcPr>
            <w:tcW w:w="373" w:type="pct"/>
            <w:shd w:val="clear" w:color="auto" w:fill="A6A6A6"/>
          </w:tcPr>
          <w:p w14:paraId="72D36E68" w14:textId="77777777" w:rsidR="00F3453A" w:rsidRPr="0051469A" w:rsidRDefault="00F3453A" w:rsidP="00D5697E">
            <w:pPr>
              <w:spacing w:after="0" w:line="240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343F8444" w14:textId="77777777" w:rsidR="00F3453A" w:rsidRPr="0051469A" w:rsidRDefault="00F3453A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14:paraId="03C2018B" w14:textId="77777777" w:rsidR="00F3453A" w:rsidRPr="0051469A" w:rsidRDefault="00F3453A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1469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00" w:type="pct"/>
            <w:shd w:val="clear" w:color="auto" w:fill="A6A6A6"/>
          </w:tcPr>
          <w:p w14:paraId="44C1E6FF" w14:textId="77777777" w:rsidR="00F3453A" w:rsidRDefault="00F3453A" w:rsidP="00D569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DC792A3" w14:textId="21935101" w:rsidR="00F3453A" w:rsidRPr="0051469A" w:rsidRDefault="00F3453A" w:rsidP="00D5697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inwestycji w ramach której uruchomiono i eksploatuje się SZE </w:t>
            </w:r>
          </w:p>
        </w:tc>
        <w:tc>
          <w:tcPr>
            <w:tcW w:w="953" w:type="pct"/>
            <w:shd w:val="clear" w:color="auto" w:fill="A6A6A6"/>
          </w:tcPr>
          <w:p w14:paraId="4C51546D" w14:textId="77777777" w:rsidR="00F3453A" w:rsidRPr="0051469A" w:rsidRDefault="00F3453A" w:rsidP="00D569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720B1F0" w14:textId="77777777" w:rsidR="00F3453A" w:rsidRPr="0051469A" w:rsidRDefault="00F3453A" w:rsidP="00D5697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1469A">
              <w:rPr>
                <w:b/>
                <w:sz w:val="16"/>
                <w:szCs w:val="16"/>
              </w:rPr>
              <w:t>Podmiot, na rzecz którego prace zostały wykonane</w:t>
            </w:r>
          </w:p>
        </w:tc>
        <w:tc>
          <w:tcPr>
            <w:tcW w:w="1243" w:type="pct"/>
            <w:shd w:val="clear" w:color="auto" w:fill="A6A6A6"/>
          </w:tcPr>
          <w:p w14:paraId="648D1F5B" w14:textId="77777777" w:rsidR="00F3453A" w:rsidRDefault="00F3453A" w:rsidP="00D569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BEFBF6C" w14:textId="5A09A0D5" w:rsidR="00F3453A" w:rsidRPr="00C41290" w:rsidRDefault="00F3453A" w:rsidP="00F3453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1469A">
              <w:rPr>
                <w:b/>
                <w:sz w:val="16"/>
                <w:szCs w:val="16"/>
              </w:rPr>
              <w:t xml:space="preserve">Data </w:t>
            </w:r>
            <w:r>
              <w:rPr>
                <w:b/>
                <w:sz w:val="16"/>
                <w:szCs w:val="16"/>
              </w:rPr>
              <w:t>uruchomienia systemu</w:t>
            </w:r>
          </w:p>
          <w:p w14:paraId="6C5723F2" w14:textId="7B61C501" w:rsidR="00F3453A" w:rsidRPr="00C41290" w:rsidRDefault="00F3453A" w:rsidP="00D5697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pct"/>
            <w:shd w:val="clear" w:color="auto" w:fill="A6A6A6"/>
          </w:tcPr>
          <w:p w14:paraId="2798B8B3" w14:textId="77777777" w:rsidR="00F3453A" w:rsidRDefault="00F3453A" w:rsidP="00D569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95B7C74" w14:textId="76D7404E" w:rsidR="00F3453A" w:rsidRPr="0051469A" w:rsidRDefault="00F3453A" w:rsidP="00D5697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podłączonych obiektów </w:t>
            </w:r>
          </w:p>
        </w:tc>
      </w:tr>
      <w:tr w:rsidR="00F3453A" w:rsidRPr="0051469A" w14:paraId="3F84EB76" w14:textId="77777777" w:rsidTr="00F3453A">
        <w:trPr>
          <w:trHeight w:val="59"/>
          <w:jc w:val="center"/>
        </w:trPr>
        <w:tc>
          <w:tcPr>
            <w:tcW w:w="373" w:type="pct"/>
            <w:shd w:val="clear" w:color="auto" w:fill="auto"/>
          </w:tcPr>
          <w:p w14:paraId="06D18375" w14:textId="77777777" w:rsidR="00F3453A" w:rsidRPr="0051469A" w:rsidRDefault="00F3453A" w:rsidP="00D56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EACDB4C" w14:textId="77777777" w:rsidR="00F3453A" w:rsidRPr="0051469A" w:rsidRDefault="00F3453A" w:rsidP="00D56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469A">
              <w:rPr>
                <w:sz w:val="16"/>
                <w:szCs w:val="16"/>
              </w:rPr>
              <w:t>1</w:t>
            </w:r>
          </w:p>
        </w:tc>
        <w:tc>
          <w:tcPr>
            <w:tcW w:w="1500" w:type="pct"/>
            <w:shd w:val="clear" w:color="auto" w:fill="auto"/>
          </w:tcPr>
          <w:p w14:paraId="3865CA80" w14:textId="77777777" w:rsidR="00F3453A" w:rsidRPr="0051469A" w:rsidRDefault="00F3453A" w:rsidP="00D5697E">
            <w:pPr>
              <w:spacing w:after="0" w:line="240" w:lineRule="auto"/>
              <w:rPr>
                <w:sz w:val="16"/>
                <w:szCs w:val="16"/>
              </w:rPr>
            </w:pPr>
          </w:p>
          <w:p w14:paraId="34166CD0" w14:textId="77777777" w:rsidR="00F3453A" w:rsidRPr="0051469A" w:rsidRDefault="00F3453A" w:rsidP="00D5697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B593902" w14:textId="77777777" w:rsidR="00F3453A" w:rsidRPr="0051469A" w:rsidRDefault="00F3453A" w:rsidP="00D5697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3" w:type="pct"/>
          </w:tcPr>
          <w:p w14:paraId="08ECEC94" w14:textId="77777777" w:rsidR="00F3453A" w:rsidRPr="0051469A" w:rsidRDefault="00F3453A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43" w:type="pct"/>
            <w:shd w:val="clear" w:color="auto" w:fill="auto"/>
          </w:tcPr>
          <w:p w14:paraId="043C9DFF" w14:textId="77777777" w:rsidR="00F3453A" w:rsidRPr="0051469A" w:rsidRDefault="00F3453A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1" w:type="pct"/>
          </w:tcPr>
          <w:p w14:paraId="4F82F28B" w14:textId="77777777" w:rsidR="00F3453A" w:rsidRPr="0051469A" w:rsidRDefault="00F3453A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25193" w:rsidRPr="0051469A" w14:paraId="09F35003" w14:textId="77777777" w:rsidTr="00F3453A">
        <w:trPr>
          <w:trHeight w:val="59"/>
          <w:jc w:val="center"/>
        </w:trPr>
        <w:tc>
          <w:tcPr>
            <w:tcW w:w="373" w:type="pct"/>
            <w:shd w:val="clear" w:color="auto" w:fill="auto"/>
          </w:tcPr>
          <w:p w14:paraId="690A464C" w14:textId="4D74CF1E" w:rsidR="00925193" w:rsidRPr="0051469A" w:rsidRDefault="00925193" w:rsidP="00D56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0" w:type="pct"/>
            <w:shd w:val="clear" w:color="auto" w:fill="auto"/>
          </w:tcPr>
          <w:p w14:paraId="4A37B2A4" w14:textId="77777777" w:rsidR="00925193" w:rsidRPr="0051469A" w:rsidRDefault="00925193" w:rsidP="00D569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3" w:type="pct"/>
          </w:tcPr>
          <w:p w14:paraId="55CD2008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43" w:type="pct"/>
            <w:shd w:val="clear" w:color="auto" w:fill="auto"/>
          </w:tcPr>
          <w:p w14:paraId="3952C6AC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1" w:type="pct"/>
          </w:tcPr>
          <w:p w14:paraId="379C8050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25193" w:rsidRPr="0051469A" w14:paraId="68F9AD28" w14:textId="77777777" w:rsidTr="00F3453A">
        <w:trPr>
          <w:trHeight w:val="59"/>
          <w:jc w:val="center"/>
        </w:trPr>
        <w:tc>
          <w:tcPr>
            <w:tcW w:w="373" w:type="pct"/>
            <w:shd w:val="clear" w:color="auto" w:fill="auto"/>
          </w:tcPr>
          <w:p w14:paraId="36226660" w14:textId="153A87D8" w:rsidR="00925193" w:rsidRPr="0051469A" w:rsidRDefault="00925193" w:rsidP="00D56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  <w:shd w:val="clear" w:color="auto" w:fill="auto"/>
          </w:tcPr>
          <w:p w14:paraId="60BE3056" w14:textId="77777777" w:rsidR="00925193" w:rsidRPr="0051469A" w:rsidRDefault="00925193" w:rsidP="00D569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3" w:type="pct"/>
          </w:tcPr>
          <w:p w14:paraId="7B514DAC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43" w:type="pct"/>
            <w:shd w:val="clear" w:color="auto" w:fill="auto"/>
          </w:tcPr>
          <w:p w14:paraId="791DB80A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1" w:type="pct"/>
          </w:tcPr>
          <w:p w14:paraId="042A61E1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25193" w:rsidRPr="0051469A" w14:paraId="61F9705C" w14:textId="77777777" w:rsidTr="00F3453A">
        <w:trPr>
          <w:trHeight w:val="59"/>
          <w:jc w:val="center"/>
        </w:trPr>
        <w:tc>
          <w:tcPr>
            <w:tcW w:w="373" w:type="pct"/>
            <w:shd w:val="clear" w:color="auto" w:fill="auto"/>
          </w:tcPr>
          <w:p w14:paraId="3989C67B" w14:textId="017A2A10" w:rsidR="00925193" w:rsidRPr="0051469A" w:rsidRDefault="00925193" w:rsidP="00D56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pct"/>
            <w:shd w:val="clear" w:color="auto" w:fill="auto"/>
          </w:tcPr>
          <w:p w14:paraId="75902BCF" w14:textId="77777777" w:rsidR="00925193" w:rsidRPr="0051469A" w:rsidRDefault="00925193" w:rsidP="00D569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3" w:type="pct"/>
          </w:tcPr>
          <w:p w14:paraId="36ED8DD9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43" w:type="pct"/>
            <w:shd w:val="clear" w:color="auto" w:fill="auto"/>
          </w:tcPr>
          <w:p w14:paraId="52679C2A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1" w:type="pct"/>
          </w:tcPr>
          <w:p w14:paraId="6BDEEB65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25193" w:rsidRPr="0051469A" w14:paraId="2A5323E6" w14:textId="77777777" w:rsidTr="00F3453A">
        <w:trPr>
          <w:trHeight w:val="59"/>
          <w:jc w:val="center"/>
        </w:trPr>
        <w:tc>
          <w:tcPr>
            <w:tcW w:w="373" w:type="pct"/>
            <w:shd w:val="clear" w:color="auto" w:fill="auto"/>
          </w:tcPr>
          <w:p w14:paraId="5A5A2B33" w14:textId="46AC4AF4" w:rsidR="00925193" w:rsidRPr="0051469A" w:rsidRDefault="00925193" w:rsidP="00D56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0" w:type="pct"/>
            <w:shd w:val="clear" w:color="auto" w:fill="auto"/>
          </w:tcPr>
          <w:p w14:paraId="503836D7" w14:textId="77777777" w:rsidR="00925193" w:rsidRPr="0051469A" w:rsidRDefault="00925193" w:rsidP="00D569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3" w:type="pct"/>
          </w:tcPr>
          <w:p w14:paraId="179CC4DA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43" w:type="pct"/>
            <w:shd w:val="clear" w:color="auto" w:fill="auto"/>
          </w:tcPr>
          <w:p w14:paraId="7438A480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1" w:type="pct"/>
          </w:tcPr>
          <w:p w14:paraId="3C0BC361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25193" w:rsidRPr="0051469A" w14:paraId="674C95C9" w14:textId="77777777" w:rsidTr="00F3453A">
        <w:trPr>
          <w:trHeight w:val="59"/>
          <w:jc w:val="center"/>
        </w:trPr>
        <w:tc>
          <w:tcPr>
            <w:tcW w:w="373" w:type="pct"/>
            <w:shd w:val="clear" w:color="auto" w:fill="auto"/>
          </w:tcPr>
          <w:p w14:paraId="59C02698" w14:textId="77777777" w:rsidR="00925193" w:rsidRPr="0051469A" w:rsidRDefault="00925193" w:rsidP="00D569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  <w:shd w:val="clear" w:color="auto" w:fill="auto"/>
          </w:tcPr>
          <w:p w14:paraId="3B957281" w14:textId="77777777" w:rsidR="00925193" w:rsidRPr="0051469A" w:rsidRDefault="00925193" w:rsidP="00D569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3" w:type="pct"/>
          </w:tcPr>
          <w:p w14:paraId="6F569E2B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43" w:type="pct"/>
            <w:shd w:val="clear" w:color="auto" w:fill="auto"/>
          </w:tcPr>
          <w:p w14:paraId="68FED99F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31" w:type="pct"/>
          </w:tcPr>
          <w:p w14:paraId="13EF884C" w14:textId="77777777" w:rsidR="00925193" w:rsidRPr="0051469A" w:rsidRDefault="00925193" w:rsidP="00D5697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4F13DC1B" w14:textId="77777777" w:rsidR="00F3453A" w:rsidRDefault="00F3453A" w:rsidP="00643337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</w:p>
    <w:p w14:paraId="4D281223" w14:textId="481E579C" w:rsidR="00643337" w:rsidRDefault="00643337" w:rsidP="00643337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  <w:r w:rsidRPr="00C90E71">
        <w:rPr>
          <w:rFonts w:cs="Arial"/>
          <w:bCs/>
          <w:sz w:val="14"/>
          <w:szCs w:val="14"/>
        </w:rPr>
        <w:t>Wykonawcy na żądanie Zamawiającego zobowiązują się do przedłożenia w terminie 3 dni roboczych dowodów stanowiących potwierdzenie informacji o prawidłowym i zgodnym z przepisami prawa ukończeniu prac wskazanych w ofercie. Dowodami, o których mowa są protokoły odbioru prac, referencje bądź inne dokumenty wystawione przez podmiot, na rzecz którego prace były wykonane, a jeżeli z uzasadnionej przyczyny o obiektywnym charakterze Wykonawca nie jest w stanie uzyskać tych dokumentów – inne dokumenty równoważne.</w:t>
      </w:r>
    </w:p>
    <w:p w14:paraId="43207323" w14:textId="77777777" w:rsidR="00643337" w:rsidRDefault="00643337" w:rsidP="00C90E71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</w:p>
    <w:p w14:paraId="546AF6A5" w14:textId="2684F77A" w:rsidR="00C90E71" w:rsidRDefault="00C90E71" w:rsidP="00C90E71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</w:p>
    <w:p w14:paraId="444A880D" w14:textId="7A523083" w:rsidR="00C90E71" w:rsidRDefault="00C90E71" w:rsidP="00C90E71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</w:p>
    <w:p w14:paraId="3E1C10F8" w14:textId="55C3CBD7" w:rsidR="00C90E71" w:rsidRDefault="00C90E71" w:rsidP="00C90E71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</w:p>
    <w:p w14:paraId="536FD776" w14:textId="77777777" w:rsidR="00C90E71" w:rsidRDefault="00C90E71" w:rsidP="00C90E71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</w:p>
    <w:p w14:paraId="2C53E836" w14:textId="77777777" w:rsidR="00C90E71" w:rsidRDefault="00C90E71" w:rsidP="00C90E71">
      <w:pPr>
        <w:spacing w:after="0"/>
        <w:jc w:val="right"/>
      </w:pPr>
      <w:r>
        <w:t>………………………………………………………………</w:t>
      </w:r>
    </w:p>
    <w:p w14:paraId="2A001D49" w14:textId="77777777" w:rsidR="00C90E71" w:rsidRDefault="00C90E71" w:rsidP="00C90E71">
      <w:pPr>
        <w:spacing w:after="0"/>
        <w:jc w:val="right"/>
      </w:pPr>
      <w:r>
        <w:t xml:space="preserve">                                                                                        czytelny podpis osoby upoważnionej          </w:t>
      </w:r>
    </w:p>
    <w:p w14:paraId="61703FCD" w14:textId="77777777" w:rsidR="00C90E71" w:rsidRDefault="00C90E71" w:rsidP="00C90E71">
      <w:pPr>
        <w:spacing w:after="0"/>
        <w:jc w:val="right"/>
      </w:pPr>
      <w:r>
        <w:t>do reprezentowania Wykonawcy</w:t>
      </w:r>
    </w:p>
    <w:p w14:paraId="1AA696A1" w14:textId="57EB3FBF" w:rsidR="00C90E71" w:rsidRDefault="00C90E71" w:rsidP="00C90E71">
      <w:pPr>
        <w:pStyle w:val="Akapitzlist"/>
        <w:spacing w:beforeLines="40" w:before="96" w:afterLines="40" w:after="96" w:line="240" w:lineRule="auto"/>
        <w:ind w:left="360"/>
        <w:jc w:val="both"/>
        <w:rPr>
          <w:rFonts w:cs="Arial"/>
          <w:bCs/>
          <w:sz w:val="14"/>
          <w:szCs w:val="14"/>
        </w:rPr>
      </w:pPr>
    </w:p>
    <w:p w14:paraId="3DEC08F6" w14:textId="77777777" w:rsidR="00C41290" w:rsidRDefault="00C41290" w:rsidP="00C41290">
      <w:pPr>
        <w:spacing w:beforeLines="40" w:before="96" w:afterLines="40" w:after="96"/>
        <w:jc w:val="both"/>
        <w:rPr>
          <w:szCs w:val="18"/>
        </w:rPr>
      </w:pPr>
    </w:p>
    <w:p w14:paraId="23209C10" w14:textId="77777777" w:rsidR="00C41290" w:rsidRDefault="00C41290" w:rsidP="00C41290">
      <w:pPr>
        <w:spacing w:beforeLines="40" w:before="96" w:afterLines="40" w:after="96"/>
        <w:ind w:left="360"/>
        <w:jc w:val="both"/>
        <w:rPr>
          <w:szCs w:val="18"/>
        </w:rPr>
      </w:pPr>
    </w:p>
    <w:p w14:paraId="3466346B" w14:textId="77777777" w:rsidR="003F16BE" w:rsidRDefault="003F16BE"/>
    <w:sectPr w:rsidR="003F16BE" w:rsidSect="000155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9B86" w14:textId="77777777" w:rsidR="00C928BA" w:rsidRDefault="00C928BA">
      <w:pPr>
        <w:spacing w:after="0" w:line="240" w:lineRule="auto"/>
      </w:pPr>
      <w:r>
        <w:separator/>
      </w:r>
    </w:p>
  </w:endnote>
  <w:endnote w:type="continuationSeparator" w:id="0">
    <w:p w14:paraId="61E94230" w14:textId="77777777" w:rsidR="00C928BA" w:rsidRDefault="00C9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C590" w14:textId="77777777" w:rsidR="00865498" w:rsidRPr="00674F7D" w:rsidRDefault="008C0FAD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674F7D">
      <w:rPr>
        <w:rFonts w:eastAsia="Times New Roman"/>
        <w:szCs w:val="18"/>
      </w:rPr>
      <w:t xml:space="preserve">str. </w:t>
    </w:r>
    <w:r w:rsidRPr="00674F7D">
      <w:rPr>
        <w:rFonts w:eastAsia="Times New Roman"/>
        <w:szCs w:val="18"/>
      </w:rPr>
      <w:fldChar w:fldCharType="begin"/>
    </w:r>
    <w:r w:rsidRPr="00AF4569">
      <w:rPr>
        <w:szCs w:val="18"/>
      </w:rPr>
      <w:instrText>PAGE    \* MERGEFORMAT</w:instrText>
    </w:r>
    <w:r w:rsidRPr="00674F7D">
      <w:rPr>
        <w:rFonts w:eastAsia="Times New Roman"/>
        <w:szCs w:val="18"/>
      </w:rPr>
      <w:fldChar w:fldCharType="separate"/>
    </w:r>
    <w:r w:rsidRPr="00753267">
      <w:rPr>
        <w:rFonts w:eastAsia="Times New Roman"/>
        <w:noProof/>
        <w:szCs w:val="18"/>
      </w:rPr>
      <w:t>1</w:t>
    </w:r>
    <w:r w:rsidRPr="00674F7D">
      <w:rPr>
        <w:rFonts w:eastAsia="Times New Roman"/>
        <w:szCs w:val="18"/>
      </w:rPr>
      <w:fldChar w:fldCharType="end"/>
    </w:r>
  </w:p>
  <w:p w14:paraId="764DFDA6" w14:textId="77777777" w:rsidR="00865498" w:rsidRDefault="00C92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1BCC" w14:textId="77777777" w:rsidR="00C928BA" w:rsidRDefault="00C928BA">
      <w:pPr>
        <w:spacing w:after="0" w:line="240" w:lineRule="auto"/>
      </w:pPr>
      <w:r>
        <w:separator/>
      </w:r>
    </w:p>
  </w:footnote>
  <w:footnote w:type="continuationSeparator" w:id="0">
    <w:p w14:paraId="3AA7619B" w14:textId="77777777" w:rsidR="00C928BA" w:rsidRDefault="00C9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3EF7" w14:textId="79575991" w:rsidR="00107131" w:rsidRDefault="00DF7AC9" w:rsidP="00DB4F04">
    <w:pPr>
      <w:jc w:val="right"/>
    </w:pPr>
    <w:r>
      <w:rPr>
        <w:noProof/>
      </w:rPr>
      <w:drawing>
        <wp:inline distT="0" distB="0" distL="0" distR="0" wp14:anchorId="271400E5" wp14:editId="4573165A">
          <wp:extent cx="1588770" cy="784403"/>
          <wp:effectExtent l="0" t="0" r="0" b="0"/>
          <wp:docPr id="3" name="Obraz 3" descr="NFOŚiGW ma nowy zarząd - Cleaner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ma nowy zarząd - Cleaner Ener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581" cy="78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76691" w14:textId="77777777" w:rsidR="00107131" w:rsidRDefault="00C928BA" w:rsidP="00107131">
    <w:pPr>
      <w:pStyle w:val="Nagwek"/>
    </w:pPr>
  </w:p>
  <w:p w14:paraId="1776A48A" w14:textId="77777777" w:rsidR="00865498" w:rsidRPr="00AF4569" w:rsidRDefault="00C928BA" w:rsidP="00107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6FD"/>
    <w:multiLevelType w:val="hybridMultilevel"/>
    <w:tmpl w:val="9C46B8F0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E1D6F"/>
    <w:multiLevelType w:val="hybridMultilevel"/>
    <w:tmpl w:val="23B67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E6C69"/>
    <w:multiLevelType w:val="hybridMultilevel"/>
    <w:tmpl w:val="6E5C2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AD"/>
    <w:rsid w:val="001414A1"/>
    <w:rsid w:val="00174E9C"/>
    <w:rsid w:val="00235F01"/>
    <w:rsid w:val="00255E40"/>
    <w:rsid w:val="002C1A24"/>
    <w:rsid w:val="00380B8C"/>
    <w:rsid w:val="003F16BE"/>
    <w:rsid w:val="00520B88"/>
    <w:rsid w:val="005D1F03"/>
    <w:rsid w:val="006039AD"/>
    <w:rsid w:val="00643337"/>
    <w:rsid w:val="00753D21"/>
    <w:rsid w:val="008C0FAD"/>
    <w:rsid w:val="008F57ED"/>
    <w:rsid w:val="00925193"/>
    <w:rsid w:val="00AF6735"/>
    <w:rsid w:val="00B336FB"/>
    <w:rsid w:val="00C41290"/>
    <w:rsid w:val="00C76FA7"/>
    <w:rsid w:val="00C90E71"/>
    <w:rsid w:val="00C928BA"/>
    <w:rsid w:val="00DB4F04"/>
    <w:rsid w:val="00DF7AC9"/>
    <w:rsid w:val="00EC416E"/>
    <w:rsid w:val="00F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92E93"/>
  <w15:chartTrackingRefBased/>
  <w15:docId w15:val="{8C1D6BC6-8855-45C3-BB8B-B85C976B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C0FAD"/>
    <w:pPr>
      <w:suppressAutoHyphens/>
      <w:autoSpaceDN w:val="0"/>
      <w:spacing w:after="200" w:line="276" w:lineRule="auto"/>
      <w:textAlignment w:val="baseline"/>
    </w:pPr>
    <w:rPr>
      <w:rFonts w:ascii="Verdana" w:eastAsia="Calibri" w:hAnsi="Verdana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0FAD"/>
    <w:rPr>
      <w:rFonts w:ascii="Verdana" w:eastAsia="Calibri" w:hAnsi="Verdana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rsid w:val="008C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FAD"/>
    <w:rPr>
      <w:rFonts w:ascii="Verdana" w:eastAsia="Calibri" w:hAnsi="Verdana" w:cs="Times New Roman"/>
      <w:color w:val="000000"/>
      <w:sz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C0FAD"/>
    <w:pPr>
      <w:ind w:left="720"/>
    </w:pPr>
    <w:rPr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1"/>
    <w:rsid w:val="008C0FAD"/>
    <w:rPr>
      <w:rFonts w:ascii="Verdana" w:eastAsia="Calibri" w:hAnsi="Verdana" w:cs="Times New Roman"/>
      <w:color w:val="000000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DC_WS_10</dc:creator>
  <cp:keywords/>
  <dc:description/>
  <cp:lastModifiedBy>eGIE Grupa</cp:lastModifiedBy>
  <cp:revision>11</cp:revision>
  <dcterms:created xsi:type="dcterms:W3CDTF">2019-10-23T10:15:00Z</dcterms:created>
  <dcterms:modified xsi:type="dcterms:W3CDTF">2021-09-29T16:34:00Z</dcterms:modified>
</cp:coreProperties>
</file>