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8FB20" w14:textId="77777777" w:rsidR="00927681" w:rsidRPr="00516119" w:rsidRDefault="00927681" w:rsidP="00516119"/>
    <w:p w14:paraId="484702EB" w14:textId="16517AD2" w:rsidR="00927681" w:rsidRPr="00516119" w:rsidRDefault="00C60D27" w:rsidP="00516119">
      <w:pPr>
        <w:jc w:val="right"/>
      </w:pPr>
      <w:r>
        <w:t>Ligota Prószkowska</w:t>
      </w:r>
      <w:r w:rsidR="00516119" w:rsidRPr="00516119">
        <w:t xml:space="preserve">, </w:t>
      </w:r>
      <w:r w:rsidR="00BF0651">
        <w:t>30</w:t>
      </w:r>
      <w:r w:rsidR="00516119" w:rsidRPr="00CB6869">
        <w:t>.0</w:t>
      </w:r>
      <w:r>
        <w:t>9</w:t>
      </w:r>
      <w:r w:rsidR="00516119" w:rsidRPr="00CB6869">
        <w:t>.2021 r.</w:t>
      </w:r>
    </w:p>
    <w:p w14:paraId="6747DACB" w14:textId="77777777" w:rsidR="00927681" w:rsidRPr="00516119" w:rsidRDefault="00927681" w:rsidP="00516119"/>
    <w:p w14:paraId="4AA18D64" w14:textId="36C2BBCD" w:rsidR="00516119" w:rsidRPr="009D0135" w:rsidRDefault="00C60D27" w:rsidP="007B2B0D">
      <w:pPr>
        <w:spacing w:after="0"/>
      </w:pPr>
      <w:r>
        <w:rPr>
          <w:b/>
          <w:bCs/>
        </w:rPr>
        <w:t>Parafia Rzymskokatolicka pw. św. Mikołaja</w:t>
      </w:r>
      <w:r w:rsidR="00516119" w:rsidRPr="009D0135">
        <w:rPr>
          <w:b/>
          <w:bCs/>
        </w:rPr>
        <w:t xml:space="preserve"> </w:t>
      </w:r>
      <w:r>
        <w:rPr>
          <w:b/>
          <w:bCs/>
        </w:rPr>
        <w:br/>
        <w:t>w Ligocie Prószkowskiej</w:t>
      </w:r>
      <w:r w:rsidR="00516119" w:rsidRPr="009D0135">
        <w:rPr>
          <w:b/>
          <w:bCs/>
        </w:rPr>
        <w:br/>
      </w:r>
      <w:r w:rsidR="00516119" w:rsidRPr="009D0135">
        <w:t xml:space="preserve">ul. </w:t>
      </w:r>
      <w:r>
        <w:t>Szkolna 56</w:t>
      </w:r>
      <w:r w:rsidR="00516119" w:rsidRPr="009D0135">
        <w:t xml:space="preserve">, </w:t>
      </w:r>
      <w:r w:rsidR="00516119" w:rsidRPr="009D0135">
        <w:br/>
        <w:t>4</w:t>
      </w:r>
      <w:r>
        <w:t>6</w:t>
      </w:r>
      <w:r w:rsidR="00516119" w:rsidRPr="009D0135">
        <w:t>-</w:t>
      </w:r>
      <w:r>
        <w:t>060</w:t>
      </w:r>
      <w:r w:rsidR="00516119" w:rsidRPr="009D0135">
        <w:t xml:space="preserve"> </w:t>
      </w:r>
      <w:r>
        <w:t>Ligota Prószkowska</w:t>
      </w:r>
      <w:r w:rsidR="00516119" w:rsidRPr="009D0135">
        <w:t xml:space="preserve">, </w:t>
      </w:r>
      <w:r w:rsidR="00516119" w:rsidRPr="009D0135">
        <w:br/>
        <w:t xml:space="preserve">tel.: </w:t>
      </w:r>
      <w:r>
        <w:t>606 374 927</w:t>
      </w:r>
    </w:p>
    <w:p w14:paraId="32BA0188" w14:textId="5DEDC2C9" w:rsidR="00516119" w:rsidRPr="009D0135" w:rsidRDefault="00516119" w:rsidP="007B2B0D">
      <w:pPr>
        <w:spacing w:after="0"/>
      </w:pPr>
      <w:r w:rsidRPr="009D0135">
        <w:t xml:space="preserve">e-mail: </w:t>
      </w:r>
      <w:r w:rsidR="0099364D">
        <w:t>wjan1212@gmail.com</w:t>
      </w:r>
    </w:p>
    <w:p w14:paraId="32DBE0A6" w14:textId="3B10BA47" w:rsidR="00927681" w:rsidRPr="009D0135" w:rsidRDefault="00927681" w:rsidP="00516119">
      <w:pPr>
        <w:rPr>
          <w:i/>
          <w:iCs/>
        </w:rPr>
      </w:pPr>
    </w:p>
    <w:p w14:paraId="384602D8" w14:textId="77777777" w:rsidR="00516119" w:rsidRPr="009D0135" w:rsidRDefault="00516119" w:rsidP="00516119"/>
    <w:p w14:paraId="70E7D755" w14:textId="77777777" w:rsidR="00516119" w:rsidRPr="009D0135" w:rsidRDefault="00516119" w:rsidP="00516119"/>
    <w:p w14:paraId="093CC0EF" w14:textId="2AA459EA" w:rsidR="00927681" w:rsidRPr="009D0135" w:rsidRDefault="00927681" w:rsidP="00516119">
      <w:pPr>
        <w:jc w:val="center"/>
        <w:rPr>
          <w:b/>
          <w:bCs/>
        </w:rPr>
      </w:pPr>
      <w:r w:rsidRPr="009D0135">
        <w:rPr>
          <w:b/>
          <w:bCs/>
        </w:rPr>
        <w:t xml:space="preserve">ZAPYTANIE OFERTOWE NR </w:t>
      </w:r>
      <w:r w:rsidR="00C60D27">
        <w:rPr>
          <w:b/>
          <w:bCs/>
        </w:rPr>
        <w:t>1</w:t>
      </w:r>
      <w:r w:rsidRPr="009D0135">
        <w:rPr>
          <w:b/>
          <w:bCs/>
        </w:rPr>
        <w:t>/</w:t>
      </w:r>
      <w:r w:rsidR="00C60D27">
        <w:rPr>
          <w:b/>
          <w:bCs/>
        </w:rPr>
        <w:t>9</w:t>
      </w:r>
      <w:r w:rsidRPr="009D0135">
        <w:rPr>
          <w:b/>
          <w:bCs/>
        </w:rPr>
        <w:t>/2021</w:t>
      </w:r>
      <w:r w:rsidR="00F5657C">
        <w:rPr>
          <w:b/>
          <w:bCs/>
        </w:rPr>
        <w:t>/</w:t>
      </w:r>
      <w:r w:rsidR="00C60D27">
        <w:rPr>
          <w:b/>
          <w:bCs/>
        </w:rPr>
        <w:t>NFOŚ</w:t>
      </w:r>
    </w:p>
    <w:p w14:paraId="7AC23769" w14:textId="0F6A61D6" w:rsidR="00927681" w:rsidRPr="009D0135" w:rsidRDefault="00927681" w:rsidP="00DC0E6E">
      <w:pPr>
        <w:autoSpaceDE w:val="0"/>
        <w:autoSpaceDN w:val="0"/>
        <w:adjustRightInd w:val="0"/>
        <w:spacing w:after="0" w:line="240" w:lineRule="auto"/>
      </w:pPr>
      <w:r w:rsidRPr="009D0135">
        <w:t xml:space="preserve">dotyczące wykonania robót budowlanych </w:t>
      </w:r>
      <w:r w:rsidR="00DC0E6E">
        <w:t xml:space="preserve">w zakresie </w:t>
      </w:r>
      <w:r w:rsidR="00DC0E6E">
        <w:rPr>
          <w:rFonts w:ascii="CIDFont+F1" w:hAnsi="CIDFont+F1" w:cs="CIDFont+F1"/>
        </w:rPr>
        <w:t>zmiany źródła ciepła dla ogrzewania kościoła Parafialnego w Ligocie Prószkowskiej z pieca grzewczego opalanego paliwem stałym, na nagrzewnicę powietrza opalaną olejem opałowym</w:t>
      </w:r>
      <w:r w:rsidR="008C376C">
        <w:t xml:space="preserve"> (zakres objęty projektem budowlanym) oraz systemu zarządzania energią. </w:t>
      </w:r>
    </w:p>
    <w:p w14:paraId="07D4A5E4" w14:textId="77777777" w:rsidR="00516119" w:rsidRPr="009D0135" w:rsidRDefault="00516119" w:rsidP="00516119"/>
    <w:p w14:paraId="03ECE14A" w14:textId="3DDF51A2" w:rsidR="00F75688" w:rsidRPr="009D0135" w:rsidRDefault="00927681" w:rsidP="00F75688">
      <w:pPr>
        <w:jc w:val="both"/>
      </w:pPr>
      <w:r w:rsidRPr="009D0135">
        <w:t xml:space="preserve">Zamówienie będzie realizowane w ramach projektu nr </w:t>
      </w:r>
      <w:r w:rsidR="00C60D27">
        <w:t>1420</w:t>
      </w:r>
      <w:r w:rsidR="00F75688" w:rsidRPr="009D0135">
        <w:t>/20</w:t>
      </w:r>
      <w:r w:rsidR="003E01D7">
        <w:t>19</w:t>
      </w:r>
      <w:r w:rsidRPr="009D0135">
        <w:t xml:space="preserve"> pn. </w:t>
      </w:r>
      <w:r w:rsidR="007B2B0D" w:rsidRPr="009D0135">
        <w:t>„</w:t>
      </w:r>
      <w:r w:rsidR="003E01D7">
        <w:t>Termomodernizacja obiektów</w:t>
      </w:r>
      <w:r w:rsidR="007B2B0D" w:rsidRPr="009D0135">
        <w:t xml:space="preserve"> </w:t>
      </w:r>
      <w:r w:rsidR="00C60D27">
        <w:t>Parafii Rzymskokatolickiej pw. św. Mikołaja w Ligocie Prószkowskiej</w:t>
      </w:r>
      <w:r w:rsidR="007B2B0D" w:rsidRPr="009D0135">
        <w:t>”</w:t>
      </w:r>
      <w:r w:rsidRPr="009D0135">
        <w:t xml:space="preserve"> </w:t>
      </w:r>
      <w:r w:rsidR="00F75688" w:rsidRPr="009D0135">
        <w:t xml:space="preserve">złożonego </w:t>
      </w:r>
      <w:r w:rsidRPr="009D0135">
        <w:t>w ramach konkursu</w:t>
      </w:r>
      <w:r w:rsidR="003E01D7">
        <w:t xml:space="preserve"> nr 66/NC/OA/3.4/2019/cz.-1-DOTACJA</w:t>
      </w:r>
      <w:r w:rsidR="00F75688" w:rsidRPr="009D0135">
        <w:t xml:space="preserve"> </w:t>
      </w:r>
      <w:r w:rsidR="003E01D7">
        <w:t>w programie priorytetowym 3.4.1. „Budownictwo energooszczędne. Część 1) Zmniejszenie zużycia energii w budownictwie</w:t>
      </w:r>
      <w:r w:rsidR="00F75688" w:rsidRPr="009D0135">
        <w:t xml:space="preserve">.  </w:t>
      </w:r>
    </w:p>
    <w:p w14:paraId="318B95F9" w14:textId="77777777" w:rsidR="00F75688" w:rsidRPr="009D0135" w:rsidRDefault="00F75688" w:rsidP="00CC2847">
      <w:pPr>
        <w:jc w:val="both"/>
      </w:pPr>
    </w:p>
    <w:p w14:paraId="53052CE0" w14:textId="77777777" w:rsidR="00927681" w:rsidRPr="009D0135" w:rsidRDefault="00927681" w:rsidP="00516119">
      <w:pPr>
        <w:rPr>
          <w:b/>
          <w:bCs/>
        </w:rPr>
      </w:pPr>
      <w:r w:rsidRPr="009D0135">
        <w:rPr>
          <w:b/>
          <w:bCs/>
        </w:rPr>
        <w:t xml:space="preserve">I. Zamawiający </w:t>
      </w:r>
    </w:p>
    <w:p w14:paraId="3DEF8DEA" w14:textId="77777777" w:rsidR="00DC0E6E" w:rsidRPr="009D0135" w:rsidRDefault="00DC0E6E" w:rsidP="00DC0E6E">
      <w:pPr>
        <w:spacing w:after="0"/>
      </w:pPr>
      <w:r>
        <w:rPr>
          <w:b/>
          <w:bCs/>
        </w:rPr>
        <w:t>Parafia Rzymskokatolicka pw. św. Mikołaja</w:t>
      </w:r>
      <w:r w:rsidRPr="009D0135">
        <w:rPr>
          <w:b/>
          <w:bCs/>
        </w:rPr>
        <w:t xml:space="preserve"> </w:t>
      </w:r>
      <w:r>
        <w:rPr>
          <w:b/>
          <w:bCs/>
        </w:rPr>
        <w:br/>
        <w:t>w Ligocie Prószkowskiej</w:t>
      </w:r>
      <w:r w:rsidRPr="009D0135">
        <w:rPr>
          <w:b/>
          <w:bCs/>
        </w:rPr>
        <w:br/>
      </w:r>
      <w:r w:rsidRPr="009D0135">
        <w:t xml:space="preserve">ul. </w:t>
      </w:r>
      <w:r>
        <w:t>Szkolna 56</w:t>
      </w:r>
      <w:r w:rsidRPr="009D0135">
        <w:t xml:space="preserve">, </w:t>
      </w:r>
      <w:r w:rsidRPr="009D0135">
        <w:br/>
        <w:t>4</w:t>
      </w:r>
      <w:r>
        <w:t>6</w:t>
      </w:r>
      <w:r w:rsidRPr="009D0135">
        <w:t>-</w:t>
      </w:r>
      <w:r>
        <w:t>060</w:t>
      </w:r>
      <w:r w:rsidRPr="009D0135">
        <w:t xml:space="preserve"> </w:t>
      </w:r>
      <w:r>
        <w:t>Ligota Prószkowska</w:t>
      </w:r>
      <w:r w:rsidRPr="009D0135">
        <w:t xml:space="preserve">, </w:t>
      </w:r>
      <w:r w:rsidRPr="009D0135">
        <w:br/>
        <w:t xml:space="preserve">tel.: </w:t>
      </w:r>
      <w:r>
        <w:t>606 374 927</w:t>
      </w:r>
    </w:p>
    <w:p w14:paraId="2A2422A6" w14:textId="77777777" w:rsidR="00DC0E6E" w:rsidRPr="009D0135" w:rsidRDefault="00DC0E6E" w:rsidP="00DC0E6E">
      <w:pPr>
        <w:spacing w:after="0"/>
      </w:pPr>
      <w:r w:rsidRPr="009D0135">
        <w:t xml:space="preserve">e-mail: </w:t>
      </w:r>
      <w:r>
        <w:t>wjan1212@gmail.com</w:t>
      </w:r>
    </w:p>
    <w:p w14:paraId="101B43D5" w14:textId="77777777" w:rsidR="007B2B0D" w:rsidRPr="009D0135" w:rsidRDefault="007B2B0D" w:rsidP="00516119"/>
    <w:p w14:paraId="0105F9C1" w14:textId="77777777" w:rsidR="00F75688" w:rsidRPr="009D0135" w:rsidRDefault="00F75688" w:rsidP="00516119">
      <w:pPr>
        <w:rPr>
          <w:b/>
          <w:bCs/>
        </w:rPr>
      </w:pPr>
    </w:p>
    <w:p w14:paraId="5D4B1D81" w14:textId="77777777" w:rsidR="00F75688" w:rsidRPr="009D0135" w:rsidRDefault="00F75688" w:rsidP="00516119">
      <w:pPr>
        <w:rPr>
          <w:b/>
          <w:bCs/>
        </w:rPr>
      </w:pPr>
    </w:p>
    <w:p w14:paraId="25B7C724" w14:textId="77777777" w:rsidR="00927681" w:rsidRPr="009D0135" w:rsidRDefault="00927681" w:rsidP="00516119">
      <w:pPr>
        <w:rPr>
          <w:b/>
          <w:bCs/>
        </w:rPr>
      </w:pPr>
      <w:r w:rsidRPr="009D0135">
        <w:rPr>
          <w:b/>
          <w:bCs/>
        </w:rPr>
        <w:t xml:space="preserve">II. Podstawa prawna </w:t>
      </w:r>
    </w:p>
    <w:p w14:paraId="165F76E3" w14:textId="77777777" w:rsidR="00927681" w:rsidRPr="009D0135" w:rsidRDefault="00927681" w:rsidP="007B2B0D">
      <w:pPr>
        <w:jc w:val="both"/>
      </w:pPr>
      <w:r w:rsidRPr="009D0135">
        <w:t xml:space="preserve">1. Do przedmiotowego zamówienia nie stosuje się przepisów Ustawy z dnia 11 września 2019 r. Prawo zamówień publicznych (Dz.U. 2019 poz. 2019 z późniejszymi zmianami; dalej zwana PZP). </w:t>
      </w:r>
    </w:p>
    <w:p w14:paraId="6760AEE4" w14:textId="77777777" w:rsidR="005D6403" w:rsidRPr="009D0135" w:rsidRDefault="00927681" w:rsidP="005D6403">
      <w:pPr>
        <w:jc w:val="both"/>
        <w:rPr>
          <w:rFonts w:cstheme="minorHAnsi"/>
          <w:color w:val="000000"/>
        </w:rPr>
      </w:pPr>
      <w:r w:rsidRPr="009D0135">
        <w:lastRenderedPageBreak/>
        <w:t xml:space="preserve">2. Udzielenie zamówienia publicznego następuje zgodnie z zasadą konkurencyjności. </w:t>
      </w:r>
      <w:r w:rsidR="005D6403" w:rsidRPr="009D0135">
        <w:rPr>
          <w:rFonts w:cstheme="minorHAnsi"/>
          <w:color w:val="000000"/>
        </w:rPr>
        <w:t xml:space="preserve">Zamówienie udzielane będzie w trybie zapytania ofertowego zgodnie z zasadą konkurencyjności dla zamówienia publicznego przekraczającego wartość 50 tys. PLN netto. </w:t>
      </w:r>
    </w:p>
    <w:p w14:paraId="03224529" w14:textId="16D9CC96" w:rsidR="00927681" w:rsidRPr="009D0135" w:rsidRDefault="00927681" w:rsidP="007B2B0D">
      <w:pPr>
        <w:jc w:val="both"/>
      </w:pPr>
      <w:r w:rsidRPr="009D0135">
        <w:t>3. Przygotowanie i przeprowadzenie zamówienia publicznego w ramach projektu realizowane jest w</w:t>
      </w:r>
      <w:r w:rsidR="00F75688" w:rsidRPr="009D0135">
        <w:t> </w:t>
      </w:r>
      <w:r w:rsidRPr="009D0135">
        <w:t>sposób zapewniający w szczególności przejrzystość, zachowanie uczciwej konkurencji i równe traktowanie wykonawców</w:t>
      </w:r>
      <w:r w:rsidR="003E01D7">
        <w:t xml:space="preserve">. </w:t>
      </w:r>
    </w:p>
    <w:p w14:paraId="12A60858" w14:textId="77777777" w:rsidR="004955C4" w:rsidRPr="009D0135" w:rsidRDefault="004955C4" w:rsidP="00516119">
      <w:pPr>
        <w:rPr>
          <w:b/>
          <w:bCs/>
        </w:rPr>
      </w:pPr>
    </w:p>
    <w:p w14:paraId="069AC90D" w14:textId="55AD6ACE" w:rsidR="00927681" w:rsidRPr="009D0135" w:rsidRDefault="00C83565" w:rsidP="00516119">
      <w:pPr>
        <w:rPr>
          <w:b/>
          <w:bCs/>
        </w:rPr>
      </w:pPr>
      <w:r>
        <w:rPr>
          <w:b/>
          <w:bCs/>
        </w:rPr>
        <w:t>III</w:t>
      </w:r>
      <w:r w:rsidR="00927681" w:rsidRPr="009D0135">
        <w:rPr>
          <w:b/>
          <w:bCs/>
        </w:rPr>
        <w:t xml:space="preserve">. Informacje o projekcie </w:t>
      </w:r>
    </w:p>
    <w:p w14:paraId="5AEB7EA7" w14:textId="77777777" w:rsidR="00F7344B" w:rsidRPr="009D0135" w:rsidRDefault="00927681" w:rsidP="00F7344B">
      <w:pPr>
        <w:jc w:val="both"/>
      </w:pPr>
      <w:r w:rsidRPr="009D0135">
        <w:t xml:space="preserve">1. </w:t>
      </w:r>
      <w:r w:rsidR="00F7344B" w:rsidRPr="009D0135">
        <w:t>Zamówienie będzie realizowane w ramach projektu nr 1</w:t>
      </w:r>
      <w:r w:rsidR="00F7344B">
        <w:t>529</w:t>
      </w:r>
      <w:r w:rsidR="00F7344B" w:rsidRPr="009D0135">
        <w:t>/20</w:t>
      </w:r>
      <w:r w:rsidR="00F7344B">
        <w:t>19</w:t>
      </w:r>
      <w:r w:rsidR="00F7344B" w:rsidRPr="009D0135">
        <w:t xml:space="preserve"> pn. „</w:t>
      </w:r>
      <w:r w:rsidR="00F7344B">
        <w:t>Termomodernizacja obiektów</w:t>
      </w:r>
      <w:r w:rsidR="00F7344B" w:rsidRPr="009D0135">
        <w:t xml:space="preserve"> Społeczno-Oświatowego Stowarzyszenia Menadżerów” złożonego w ramach konkursu</w:t>
      </w:r>
      <w:r w:rsidR="00F7344B">
        <w:t xml:space="preserve"> nr 66/NC/OA/3.4/2019/cz.-1-DOTACJA</w:t>
      </w:r>
      <w:r w:rsidR="00F7344B" w:rsidRPr="009D0135">
        <w:t xml:space="preserve"> </w:t>
      </w:r>
      <w:r w:rsidR="00F7344B">
        <w:t>w programie priorytetowym 3.4.1. „Budownictwo energooszczędne. Część 1) Zmniejszenie zużycia energii w budownictwie</w:t>
      </w:r>
      <w:r w:rsidR="00F7344B" w:rsidRPr="009D0135">
        <w:t xml:space="preserve">.  </w:t>
      </w:r>
    </w:p>
    <w:p w14:paraId="08D236E2" w14:textId="6DF6F775" w:rsidR="00927681" w:rsidRPr="009D0135" w:rsidRDefault="00927681" w:rsidP="000130D3">
      <w:pPr>
        <w:jc w:val="both"/>
      </w:pPr>
      <w:r w:rsidRPr="009D0135">
        <w:t xml:space="preserve">2. Projekt jest współfinansowany </w:t>
      </w:r>
      <w:r w:rsidR="000130D3" w:rsidRPr="009D0135">
        <w:t xml:space="preserve">ze środków </w:t>
      </w:r>
      <w:r w:rsidR="00F7344B">
        <w:t xml:space="preserve">krajowych Narodowego Funduszu Ochrony Środowiska i Gospdarki Wodnej. </w:t>
      </w:r>
    </w:p>
    <w:p w14:paraId="03903E6B" w14:textId="2941247D" w:rsidR="00927681" w:rsidRPr="009D0135" w:rsidRDefault="00927681" w:rsidP="000A5AC2">
      <w:pPr>
        <w:jc w:val="both"/>
      </w:pPr>
      <w:r w:rsidRPr="009D0135">
        <w:t xml:space="preserve">3. W ramach realizacji przedmiotowego projektu planuje się </w:t>
      </w:r>
      <w:r w:rsidR="000A5AC2" w:rsidRPr="009D0135">
        <w:t>modernizację energetyczną obiekt</w:t>
      </w:r>
      <w:r w:rsidR="008C376C">
        <w:t xml:space="preserve">u Kościoła Parafialnego w Ligocie Prószkowskiej. </w:t>
      </w:r>
      <w:r w:rsidR="000A5AC2" w:rsidRPr="009D0135">
        <w:t xml:space="preserve"> </w:t>
      </w:r>
    </w:p>
    <w:p w14:paraId="4FB738D5" w14:textId="77777777" w:rsidR="00927681" w:rsidRPr="009D0135" w:rsidRDefault="00927681" w:rsidP="00516119"/>
    <w:p w14:paraId="2F927F66" w14:textId="736AB523" w:rsidR="0093181D" w:rsidRDefault="001A2A1B" w:rsidP="005D6403">
      <w:pPr>
        <w:autoSpaceDE w:val="0"/>
        <w:autoSpaceDN w:val="0"/>
        <w:adjustRightInd w:val="0"/>
        <w:spacing w:after="0" w:line="240" w:lineRule="auto"/>
        <w:rPr>
          <w:rFonts w:cstheme="minorHAnsi"/>
          <w:b/>
          <w:bCs/>
          <w:color w:val="000000"/>
        </w:rPr>
      </w:pPr>
      <w:r>
        <w:rPr>
          <w:rFonts w:cstheme="minorHAnsi"/>
          <w:b/>
          <w:bCs/>
          <w:color w:val="000000"/>
        </w:rPr>
        <w:t>Kody CPV:</w:t>
      </w:r>
    </w:p>
    <w:p w14:paraId="791BA0D3" w14:textId="77777777" w:rsidR="005D6403" w:rsidRPr="001A2A1B" w:rsidRDefault="005D6403" w:rsidP="001A2A1B"/>
    <w:p w14:paraId="01525F96" w14:textId="508C6C32" w:rsidR="005D6403" w:rsidRPr="001A2A1B" w:rsidRDefault="001A2A1B" w:rsidP="001A2A1B">
      <w:r>
        <w:t xml:space="preserve">- </w:t>
      </w:r>
      <w:hyperlink r:id="rId7" w:history="1">
        <w:r w:rsidR="008C376C" w:rsidRPr="001A2A1B">
          <w:rPr>
            <w:rStyle w:val="Hipercze"/>
            <w:color w:val="auto"/>
            <w:u w:val="none"/>
          </w:rPr>
          <w:t>42515000-9 - Kotły lokalnych układów ogrzewania</w:t>
        </w:r>
      </w:hyperlink>
    </w:p>
    <w:p w14:paraId="3B610710" w14:textId="73B48516" w:rsidR="001A2A1B" w:rsidRPr="001A2A1B" w:rsidRDefault="001A2A1B" w:rsidP="001A2A1B">
      <w:r>
        <w:t xml:space="preserve">- </w:t>
      </w:r>
      <w:hyperlink r:id="rId8" w:history="1">
        <w:r w:rsidRPr="001A2A1B">
          <w:rPr>
            <w:rStyle w:val="Hipercze"/>
            <w:color w:val="auto"/>
            <w:u w:val="none"/>
          </w:rPr>
          <w:t>45453000-7 - Roboty remontowe i renowacyjne</w:t>
        </w:r>
      </w:hyperlink>
    </w:p>
    <w:p w14:paraId="67800DE8" w14:textId="3260F981" w:rsidR="005D6403" w:rsidRPr="001A2A1B" w:rsidRDefault="001A2A1B" w:rsidP="001A2A1B">
      <w:r>
        <w:t xml:space="preserve">- </w:t>
      </w:r>
      <w:r w:rsidR="005D6403" w:rsidRPr="001A2A1B">
        <w:t>51900000-1 Usługi instalowania systemów sterowania i kontroli</w:t>
      </w:r>
    </w:p>
    <w:p w14:paraId="36A26FEC" w14:textId="77777777" w:rsidR="005D6403" w:rsidRDefault="005D6403" w:rsidP="00516119">
      <w:pPr>
        <w:rPr>
          <w:b/>
          <w:bCs/>
        </w:rPr>
      </w:pPr>
    </w:p>
    <w:p w14:paraId="10AC8721" w14:textId="78E73BCC" w:rsidR="00927681" w:rsidRPr="007B2B0D" w:rsidRDefault="00C83565" w:rsidP="00516119">
      <w:pPr>
        <w:rPr>
          <w:b/>
          <w:bCs/>
        </w:rPr>
      </w:pPr>
      <w:r>
        <w:rPr>
          <w:b/>
          <w:bCs/>
        </w:rPr>
        <w:t>I</w:t>
      </w:r>
      <w:r w:rsidR="00927681" w:rsidRPr="007B2B0D">
        <w:rPr>
          <w:b/>
          <w:bCs/>
        </w:rPr>
        <w:t xml:space="preserve">V. Przedmiot zamówienia </w:t>
      </w:r>
    </w:p>
    <w:p w14:paraId="45C8C106" w14:textId="215FB646" w:rsidR="009A2CDC" w:rsidRPr="009D0135" w:rsidRDefault="00927681" w:rsidP="009A2CDC">
      <w:pPr>
        <w:jc w:val="both"/>
      </w:pPr>
      <w:r w:rsidRPr="009D0135">
        <w:t xml:space="preserve">1. Przedmiotem zamówienia jest wykonanie </w:t>
      </w:r>
      <w:r w:rsidR="009A2CDC" w:rsidRPr="009D0135">
        <w:t>robót budowlanych polegających na wykonaniu nowego źródła ciepła</w:t>
      </w:r>
      <w:r w:rsidR="00E50543">
        <w:t xml:space="preserve"> oraz instalację systemu zarządzania energią</w:t>
      </w:r>
      <w:r w:rsidR="009A2CDC" w:rsidRPr="009D0135">
        <w:t xml:space="preserve"> dla </w:t>
      </w:r>
      <w:r w:rsidR="009A2CDC" w:rsidRPr="009D0135">
        <w:rPr>
          <w:rFonts w:ascii="Calibri" w:hAnsi="Calibri" w:cs="Calibri"/>
          <w:bCs/>
        </w:rPr>
        <w:t>budynk</w:t>
      </w:r>
      <w:r w:rsidR="00E50543">
        <w:rPr>
          <w:rFonts w:ascii="Calibri" w:hAnsi="Calibri" w:cs="Calibri"/>
          <w:bCs/>
        </w:rPr>
        <w:t xml:space="preserve">u Kościoła Parafialnego zgodnie z załączonym projektem budowlanym. </w:t>
      </w:r>
    </w:p>
    <w:p w14:paraId="41A1DA52" w14:textId="6FBC4131" w:rsidR="00927681" w:rsidRPr="009D0135" w:rsidRDefault="00927681" w:rsidP="009A2CDC">
      <w:pPr>
        <w:jc w:val="both"/>
      </w:pPr>
      <w:r w:rsidRPr="009D0135">
        <w:t xml:space="preserve">2. Planowana inwestycja zlokalizowana jest w miejscowości </w:t>
      </w:r>
      <w:r w:rsidR="00E50543">
        <w:t xml:space="preserve">Ligota Prószkowska, ul. Szkolna 56. </w:t>
      </w:r>
      <w:r w:rsidRPr="009D0135">
        <w:t xml:space="preserve"> </w:t>
      </w:r>
    </w:p>
    <w:p w14:paraId="79415F24" w14:textId="386EFF2E" w:rsidR="00927681" w:rsidRPr="009D0135" w:rsidRDefault="009A2CDC" w:rsidP="00E50543">
      <w:pPr>
        <w:spacing w:after="0"/>
      </w:pPr>
      <w:r w:rsidRPr="009D0135">
        <w:t>3</w:t>
      </w:r>
      <w:r w:rsidR="00927681" w:rsidRPr="009D0135">
        <w:t xml:space="preserve">. Inwestorem jest </w:t>
      </w:r>
      <w:r w:rsidR="00E50543">
        <w:rPr>
          <w:b/>
          <w:bCs/>
        </w:rPr>
        <w:t>Parafia Rzymskokatolicka pw. św. Mikołaja</w:t>
      </w:r>
      <w:r w:rsidR="00E50543" w:rsidRPr="009D0135">
        <w:rPr>
          <w:b/>
          <w:bCs/>
        </w:rPr>
        <w:t xml:space="preserve"> </w:t>
      </w:r>
      <w:r w:rsidR="00E50543">
        <w:rPr>
          <w:b/>
          <w:bCs/>
        </w:rPr>
        <w:t xml:space="preserve">w Ligocie Prószkowskiej, </w:t>
      </w:r>
      <w:r w:rsidR="00E50543" w:rsidRPr="009D0135">
        <w:t xml:space="preserve">ul. </w:t>
      </w:r>
      <w:r w:rsidR="00E50543">
        <w:t>Szkolna 56</w:t>
      </w:r>
      <w:r w:rsidR="00E50543" w:rsidRPr="009D0135">
        <w:t>, 4</w:t>
      </w:r>
      <w:r w:rsidR="00E50543">
        <w:t>6</w:t>
      </w:r>
      <w:r w:rsidR="00E50543" w:rsidRPr="009D0135">
        <w:t>-</w:t>
      </w:r>
      <w:r w:rsidR="00E50543">
        <w:t>060</w:t>
      </w:r>
      <w:r w:rsidR="00E50543" w:rsidRPr="009D0135">
        <w:t xml:space="preserve"> </w:t>
      </w:r>
      <w:r w:rsidR="00E50543">
        <w:t>Ligota Prószkowska</w:t>
      </w:r>
      <w:r w:rsidRPr="009D0135">
        <w:t>.</w:t>
      </w:r>
    </w:p>
    <w:p w14:paraId="5BEBE2BC" w14:textId="0A3CF5EE" w:rsidR="00927681" w:rsidRPr="00516119" w:rsidRDefault="009A2CDC" w:rsidP="009A2CDC">
      <w:pPr>
        <w:spacing w:before="240"/>
        <w:jc w:val="both"/>
      </w:pPr>
      <w:r w:rsidRPr="009D0135">
        <w:t>4</w:t>
      </w:r>
      <w:r w:rsidR="00927681" w:rsidRPr="009D0135">
        <w:t xml:space="preserve">. </w:t>
      </w:r>
      <w:r w:rsidR="00E50543">
        <w:t xml:space="preserve">Inwestor posiada pozwolenie na budowę. </w:t>
      </w:r>
    </w:p>
    <w:p w14:paraId="01EB595F" w14:textId="76EED97B" w:rsidR="00927681" w:rsidRDefault="00E50543" w:rsidP="00516119">
      <w:r>
        <w:t>5</w:t>
      </w:r>
      <w:r w:rsidR="00927681" w:rsidRPr="009D0135">
        <w:t xml:space="preserve">. Ogólny zakres prac obejmuje: </w:t>
      </w:r>
    </w:p>
    <w:p w14:paraId="441A2FBB" w14:textId="77777777" w:rsidR="00E50543" w:rsidRDefault="00E50543" w:rsidP="00516119"/>
    <w:p w14:paraId="1E9EB081" w14:textId="3BA5F013" w:rsidR="00E50543" w:rsidRDefault="00E50543" w:rsidP="00516119">
      <w:r w:rsidRPr="00E50543">
        <w:rPr>
          <w:noProof/>
        </w:rPr>
        <w:lastRenderedPageBreak/>
        <w:drawing>
          <wp:inline distT="0" distB="0" distL="0" distR="0" wp14:anchorId="3F593A78" wp14:editId="3DC9848D">
            <wp:extent cx="4240800" cy="1067212"/>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0366" cy="1072136"/>
                    </a:xfrm>
                    <a:prstGeom prst="rect">
                      <a:avLst/>
                    </a:prstGeom>
                    <a:noFill/>
                    <a:ln>
                      <a:noFill/>
                    </a:ln>
                  </pic:spPr>
                </pic:pic>
              </a:graphicData>
            </a:graphic>
          </wp:inline>
        </w:drawing>
      </w:r>
    </w:p>
    <w:p w14:paraId="67F7EC41" w14:textId="1061D980" w:rsidR="00E50543" w:rsidRPr="009D0135" w:rsidRDefault="00E50543" w:rsidP="00E50543">
      <w:pPr>
        <w:pStyle w:val="Akapitzlist"/>
        <w:numPr>
          <w:ilvl w:val="0"/>
          <w:numId w:val="34"/>
        </w:numPr>
        <w:ind w:left="284" w:hanging="284"/>
      </w:pPr>
      <w:r>
        <w:t xml:space="preserve">Montaż systemu zarządzania energią w kotłowni, </w:t>
      </w:r>
    </w:p>
    <w:p w14:paraId="775876F4" w14:textId="77777777" w:rsidR="009A2CDC" w:rsidRPr="009D0135" w:rsidRDefault="009A2CDC" w:rsidP="00516119">
      <w:r w:rsidRPr="009D0135">
        <w:t>7</w:t>
      </w:r>
      <w:r w:rsidR="00927681" w:rsidRPr="009D0135">
        <w:t xml:space="preserve">. Zamówienie będzie realizowane na podstawie: </w:t>
      </w:r>
    </w:p>
    <w:p w14:paraId="63F633AA" w14:textId="0DD57E8D" w:rsidR="00927681" w:rsidRPr="009D0135" w:rsidRDefault="00E50543" w:rsidP="00516119">
      <w:r>
        <w:t>a</w:t>
      </w:r>
      <w:r w:rsidR="00927681" w:rsidRPr="009D0135">
        <w:t xml:space="preserve">. Dokumentacji projektowej, </w:t>
      </w:r>
    </w:p>
    <w:p w14:paraId="7728E7B5" w14:textId="1CA16045" w:rsidR="00927681" w:rsidRPr="00516119" w:rsidRDefault="00E50543" w:rsidP="00516119">
      <w:r>
        <w:t>b</w:t>
      </w:r>
      <w:r w:rsidR="00927681" w:rsidRPr="009D0135">
        <w:t>. Decyzji, uzgodnień, zatwierdzeń i pozwoleń.</w:t>
      </w:r>
      <w:r w:rsidR="00927681" w:rsidRPr="00516119">
        <w:t xml:space="preserve"> </w:t>
      </w:r>
    </w:p>
    <w:p w14:paraId="774DFA9E" w14:textId="77777777" w:rsidR="00B80304" w:rsidRDefault="00B80304" w:rsidP="00516119"/>
    <w:p w14:paraId="059486F3" w14:textId="59EDEE94" w:rsidR="00927681" w:rsidRPr="009D0135" w:rsidRDefault="00927681" w:rsidP="00516119">
      <w:pPr>
        <w:rPr>
          <w:b/>
          <w:bCs/>
        </w:rPr>
      </w:pPr>
      <w:r w:rsidRPr="009D0135">
        <w:rPr>
          <w:b/>
          <w:bCs/>
        </w:rPr>
        <w:t xml:space="preserve">V. Dodatkowe informacje dotyczące przedmiotu zamówienia, w tym istotne postanowienia umowy </w:t>
      </w:r>
    </w:p>
    <w:p w14:paraId="2E09BC05" w14:textId="7BF9FAD4" w:rsidR="00927681" w:rsidRPr="009D0135" w:rsidRDefault="00927681" w:rsidP="00B80304">
      <w:pPr>
        <w:jc w:val="both"/>
      </w:pPr>
      <w:r w:rsidRPr="009D0135">
        <w:t xml:space="preserve">1. Zamawiający udostępnia </w:t>
      </w:r>
      <w:r w:rsidR="00E50543">
        <w:t xml:space="preserve">Projekt budowlany </w:t>
      </w:r>
      <w:r w:rsidRPr="009D0135">
        <w:t xml:space="preserve">zawierający uszczegółowienie opisu wskazanego w punkcie V przedmiotu zamówienia. </w:t>
      </w:r>
    </w:p>
    <w:p w14:paraId="467ED7F2" w14:textId="4018895B" w:rsidR="00927681" w:rsidRPr="009D0135" w:rsidRDefault="00927681" w:rsidP="00B80304">
      <w:pPr>
        <w:jc w:val="both"/>
      </w:pPr>
      <w:r w:rsidRPr="009D0135">
        <w:t>2. Realizacja przedmiotu zamówienia będzie bezwzględnie zgodna z treścią</w:t>
      </w:r>
      <w:r w:rsidR="00B80304" w:rsidRPr="009D0135">
        <w:t xml:space="preserve"> </w:t>
      </w:r>
      <w:r w:rsidRPr="009D0135">
        <w:t xml:space="preserve">opracowanej dokumentacji projektowej. Wszelkie zmiany wynikające z zastosowania produktów, elementów i/lub rozwiązań równoważnych wymagają uzyskania zgody na zmianę </w:t>
      </w:r>
      <w:r w:rsidR="00B80304" w:rsidRPr="009D0135">
        <w:t xml:space="preserve">wyrażonej na piśmie </w:t>
      </w:r>
      <w:r w:rsidRPr="009D0135">
        <w:t>przez Zamawiającego</w:t>
      </w:r>
      <w:r w:rsidR="00B80304" w:rsidRPr="009D0135">
        <w:t xml:space="preserve">. </w:t>
      </w:r>
      <w:r w:rsidRPr="009D0135">
        <w:t xml:space="preserve"> </w:t>
      </w:r>
    </w:p>
    <w:p w14:paraId="0B2F2760" w14:textId="77777777" w:rsidR="00927681" w:rsidRPr="009D0135" w:rsidRDefault="00927681" w:rsidP="00B80304">
      <w:pPr>
        <w:jc w:val="both"/>
      </w:pPr>
      <w:r w:rsidRPr="009D0135">
        <w:t>3. Ilekroć przedmiotowe Zapytanie ofertowe, wskazuje znak towarowy, markę, patent lub pochodzenie (producenta), Wykonawca może zastosować wskazany lub równoważny, inny materiał/sprzęt/produkt/rozwiązanie itp. spełniający wymogi techniczne wskazanego (tj. o</w:t>
      </w:r>
      <w:r w:rsidR="00B80304" w:rsidRPr="009D0135">
        <w:t> </w:t>
      </w:r>
      <w:r w:rsidRPr="009D0135">
        <w:t xml:space="preserve">parametrach i funkcjonalności nie gorszych niż wskazane) oraz posiadający właściwości użytkowe zgodne z wymogami określonymi w Polskich Normach przenoszących normy europejskie lub normach innych państw członkowskich Europejskiego Obszaru Gospodarczego przenoszących te normy. </w:t>
      </w:r>
    </w:p>
    <w:p w14:paraId="2B0633CA" w14:textId="77777777" w:rsidR="00927681" w:rsidRPr="009D0135" w:rsidRDefault="00927681" w:rsidP="00B80304">
      <w:pPr>
        <w:jc w:val="both"/>
      </w:pPr>
      <w:r w:rsidRPr="009D0135">
        <w:t xml:space="preserve">4. Wykonawca, który powołuje się na rozwiązania równoważne opisywanym przez Zamawiającego, zobowiązany jest wykazać, że oferowane przez niego dostawy/roboty/rozwiązania itp. spełniają wymagania Zamawiającego. W przypadku braku Polskich Norm przenoszących europejskie normy lub norm innych państw członkowskich Europejskiego Obszaru Gospodarczego przenoszących te normy uwzględnia się w kolejności: </w:t>
      </w:r>
    </w:p>
    <w:p w14:paraId="27FDA2C7" w14:textId="77777777" w:rsidR="00927681" w:rsidRPr="009D0135" w:rsidRDefault="00927681" w:rsidP="00516119">
      <w:r w:rsidRPr="009D0135">
        <w:t xml:space="preserve">- europejskie aprobaty techniczne, </w:t>
      </w:r>
    </w:p>
    <w:p w14:paraId="485A7054" w14:textId="77777777" w:rsidR="00927681" w:rsidRPr="009D0135" w:rsidRDefault="00927681" w:rsidP="00516119">
      <w:r w:rsidRPr="009D0135">
        <w:t xml:space="preserve">- wspólne specyfikacje techniczne, </w:t>
      </w:r>
    </w:p>
    <w:p w14:paraId="50941DA8" w14:textId="77777777" w:rsidR="00927681" w:rsidRPr="009D0135" w:rsidRDefault="00927681" w:rsidP="00516119">
      <w:r w:rsidRPr="009D0135">
        <w:t xml:space="preserve">- normy międzynarodowe, </w:t>
      </w:r>
    </w:p>
    <w:p w14:paraId="5D429962" w14:textId="77777777" w:rsidR="00927681" w:rsidRPr="009D0135" w:rsidRDefault="00927681" w:rsidP="00516119">
      <w:r w:rsidRPr="009D0135">
        <w:t xml:space="preserve">- inne techniczne systemy odniesienia ustanowione przez europejskie organy normalizacyjne. </w:t>
      </w:r>
    </w:p>
    <w:p w14:paraId="5F033F42" w14:textId="77777777" w:rsidR="00927681" w:rsidRPr="009D0135" w:rsidRDefault="00927681" w:rsidP="00B80304">
      <w:pPr>
        <w:jc w:val="both"/>
      </w:pPr>
      <w:r w:rsidRPr="009D0135">
        <w:t xml:space="preserve">W przypadku braku Polskich Norm przenoszących normy europejskie lub norm innych państw członkowskich Europejskiego Obszaru Gospodarczego przenoszących te normy oraz aprobat, specyfikacji, norm i systemów, o których mowa powyżej, uwzględnia się w kolejności: </w:t>
      </w:r>
    </w:p>
    <w:p w14:paraId="1A9EAE15" w14:textId="77777777" w:rsidR="00927681" w:rsidRPr="009D0135" w:rsidRDefault="00927681" w:rsidP="00B80304">
      <w:pPr>
        <w:jc w:val="both"/>
      </w:pPr>
      <w:r w:rsidRPr="009D0135">
        <w:lastRenderedPageBreak/>
        <w:t xml:space="preserve">- Polskie Normy, </w:t>
      </w:r>
    </w:p>
    <w:p w14:paraId="54890CB5" w14:textId="77777777" w:rsidR="00927681" w:rsidRPr="009D0135" w:rsidRDefault="00927681" w:rsidP="00B80304">
      <w:pPr>
        <w:jc w:val="both"/>
      </w:pPr>
      <w:r w:rsidRPr="009D0135">
        <w:t xml:space="preserve">- polskie aprobaty techniczne, </w:t>
      </w:r>
    </w:p>
    <w:p w14:paraId="28B9549F" w14:textId="77777777" w:rsidR="00927681" w:rsidRPr="009D0135" w:rsidRDefault="00927681" w:rsidP="00B80304">
      <w:pPr>
        <w:jc w:val="both"/>
      </w:pPr>
      <w:r w:rsidRPr="009D0135">
        <w:t xml:space="preserve">- polskie specyfikacje techniczne. </w:t>
      </w:r>
    </w:p>
    <w:p w14:paraId="68F01B92" w14:textId="77777777" w:rsidR="00927681" w:rsidRPr="009D0135" w:rsidRDefault="00927681" w:rsidP="00B80304">
      <w:pPr>
        <w:jc w:val="both"/>
      </w:pPr>
      <w:r w:rsidRPr="009D0135">
        <w:t xml:space="preserve">Wykonawca, który powoła się na rozwiązania równoważne opisywane przez Zamawiającego, jest obowiązany wykazać, że oferowane przez niego wyroby spełniają wymagania określone przez Zamawiającego. </w:t>
      </w:r>
    </w:p>
    <w:p w14:paraId="5E5E98A3" w14:textId="77777777" w:rsidR="00927681" w:rsidRPr="009D0135" w:rsidRDefault="00927681" w:rsidP="007D64E5">
      <w:pPr>
        <w:jc w:val="both"/>
      </w:pPr>
      <w:r w:rsidRPr="009D0135">
        <w:t xml:space="preserve">5. Zamówienie będzie realizowane na podstawie umowy (dalej jako Umowa) zawartej między Zamawiającym, a wybranym Wykonawcą. Podpisanie umowy nastąpi w ciągu 7 dni roboczych liczonych od </w:t>
      </w:r>
      <w:r w:rsidR="007D64E5" w:rsidRPr="009D0135">
        <w:t xml:space="preserve">dnia opublikowania wyników postępowania ofertowego. </w:t>
      </w:r>
    </w:p>
    <w:p w14:paraId="6E1294EE" w14:textId="77777777" w:rsidR="00927681" w:rsidRPr="009D0135" w:rsidRDefault="00927681" w:rsidP="007D64E5">
      <w:pPr>
        <w:jc w:val="both"/>
      </w:pPr>
      <w:r w:rsidRPr="009D0135">
        <w:t>6. Wybrany Wykonawca zobowiązany jest do doręczenia Zamawiającemu harmonogramu rzeczowo-finansowego</w:t>
      </w:r>
      <w:r w:rsidR="007D64E5" w:rsidRPr="009D0135">
        <w:t xml:space="preserve"> w ciągu 7 dni licząc od podpisania umowy. </w:t>
      </w:r>
    </w:p>
    <w:p w14:paraId="59E867FE" w14:textId="77777777" w:rsidR="00927681" w:rsidRPr="009D0135" w:rsidRDefault="00927681" w:rsidP="007D64E5">
      <w:pPr>
        <w:jc w:val="both"/>
      </w:pPr>
      <w:r w:rsidRPr="009D0135">
        <w:t xml:space="preserve">Termin zakończenia realizacji całości przedmiotu zamówienia wskazanego w harmonogramie rzeczowo-finansowym może ulec zmianie wyłącznie za zgodą obu Stron i wymaga sporządzenia aneksu do umowy. Aneksowania umowy nie wymaga konieczność dokonania przesunięć terminów realizacji poszczególnych części przedmiotu zamówienia, z zastrzeżeniem, iż zmiany te wymagają złożenia informacji drugiej Stronie drogą pisemną lub elektroniczną wraz z aktualizacją harmonogramu rzeczowo-finansowego. Złożenie informacji może zostać dokonane najpóźniej na 14 dni kalendarzowych przed upływem obowiązującego terminu (wskazanego w harmonogramie rzeczowo-finansowym) i wymaga uzyskania akceptacji drugiej Strony, która jest dokonywana najpóźniej w ciągu 5 dni roboczych liczonych od dnia otrzymania informacji. </w:t>
      </w:r>
    </w:p>
    <w:p w14:paraId="43EA6D17" w14:textId="1DD58749" w:rsidR="00927681" w:rsidRPr="00516119" w:rsidRDefault="007D64E5" w:rsidP="00516119">
      <w:r w:rsidRPr="009D0135">
        <w:t>7</w:t>
      </w:r>
      <w:r w:rsidR="00927681" w:rsidRPr="009D0135">
        <w:t xml:space="preserve">. Planowany termin zakończenia realizacji przedmiotu zamówienia: od dnia podpisania umowy z wybranym Wykonawcą do </w:t>
      </w:r>
      <w:r w:rsidR="002C7A70">
        <w:t xml:space="preserve">dnia </w:t>
      </w:r>
      <w:r w:rsidR="00E50543">
        <w:t>23</w:t>
      </w:r>
      <w:r w:rsidR="002C7A70">
        <w:t>.</w:t>
      </w:r>
      <w:r w:rsidR="00E50543">
        <w:t>12</w:t>
      </w:r>
      <w:r w:rsidR="002C7A70">
        <w:t>.2021</w:t>
      </w:r>
    </w:p>
    <w:p w14:paraId="1367E1D3" w14:textId="77777777" w:rsidR="00927681" w:rsidRPr="009D0135" w:rsidRDefault="007D64E5" w:rsidP="007D64E5">
      <w:pPr>
        <w:jc w:val="both"/>
      </w:pPr>
      <w:r w:rsidRPr="009D0135">
        <w:t>8</w:t>
      </w:r>
      <w:r w:rsidR="00927681" w:rsidRPr="009D0135">
        <w:t xml:space="preserve">. </w:t>
      </w:r>
      <w:r w:rsidR="00927681" w:rsidRPr="00842F55">
        <w:t xml:space="preserve">Wykonawca jest zobligowany do </w:t>
      </w:r>
      <w:r w:rsidR="00B806A6" w:rsidRPr="00842F55">
        <w:t>wykonania zamówienia własnymi siłami. Zatrudnienie podwykonawcy wymaga uzyskania wcześniejszej zgody Inwestora</w:t>
      </w:r>
      <w:r w:rsidR="00842F55" w:rsidRPr="00842F55">
        <w:t>.</w:t>
      </w:r>
      <w:r w:rsidR="00B806A6">
        <w:t xml:space="preserve"> </w:t>
      </w:r>
    </w:p>
    <w:p w14:paraId="134F26A9" w14:textId="77777777" w:rsidR="00927681" w:rsidRPr="009D0135" w:rsidRDefault="00842F55" w:rsidP="007D64E5">
      <w:pPr>
        <w:jc w:val="both"/>
      </w:pPr>
      <w:r>
        <w:t>9</w:t>
      </w:r>
      <w:r w:rsidR="00927681" w:rsidRPr="009D0135">
        <w:t xml:space="preserve">. Zamawiający przewiduje możliwość dokonania zmian postanowień zawartej umowy w stosunku do treści oferty, na podstawie której dokonano wyboru Wykonawcy, w następującym zakresie: </w:t>
      </w:r>
    </w:p>
    <w:p w14:paraId="5E8ACE0D" w14:textId="77777777" w:rsidR="00927681" w:rsidRPr="009D0135" w:rsidRDefault="00927681" w:rsidP="007D64E5">
      <w:pPr>
        <w:jc w:val="both"/>
      </w:pPr>
      <w:r w:rsidRPr="009D0135">
        <w:t xml:space="preserve">a. zmiany harmonogramu realizacji umowy wynikającej z postanowień umowy o dofinansowanie Zamawiającego z </w:t>
      </w:r>
      <w:r w:rsidR="007D64E5" w:rsidRPr="009D0135">
        <w:t>Operatorem Programu w ramach, którego projekt jest współfinansowany</w:t>
      </w:r>
      <w:r w:rsidRPr="009D0135">
        <w:t xml:space="preserve">, jeżeli umowa ta została zawarta lub zmieniona po udzieleniu zamówienia; </w:t>
      </w:r>
    </w:p>
    <w:p w14:paraId="0E0FAC75" w14:textId="77777777" w:rsidR="00927681" w:rsidRPr="009D0135" w:rsidRDefault="00927681" w:rsidP="007D64E5">
      <w:pPr>
        <w:jc w:val="both"/>
      </w:pPr>
      <w:r w:rsidRPr="009D0135">
        <w:t xml:space="preserve">b. zmiana terminu wykonania przedmiotu umowy, w przypadku gdy będzie ona następstwem konieczności wykonania prac dodatkowych lub zmian technologicznych, albo przerw w realizacji przedmiotu umowy, których strony nie mogły przewidzieć na etapie zawierania umowy (np. działania siły wyższej, rozumianej jako zdarzenie bądź połączenie zdarzeń niezależnych od Wykonawcy, które zasadniczo utrudniają wykonywanie jego zobowiązań wynikających z umowy, a których Wykonawca nie mógł przewidzieć oraz którym nie mógł zapobiec, a także ich przezwyciężyć poprzez działanie z należytą starannością); </w:t>
      </w:r>
    </w:p>
    <w:p w14:paraId="0A57AEEB" w14:textId="77777777" w:rsidR="00927681" w:rsidRPr="009D0135" w:rsidRDefault="00927681" w:rsidP="007D64E5">
      <w:pPr>
        <w:jc w:val="both"/>
      </w:pPr>
      <w:r w:rsidRPr="009D0135">
        <w:t xml:space="preserve">c. dopuszczalna jest zmiana terminu realizacji przedmiotu zamówienia wraz ze skutkami wprowadzenia takiej zmiany w przypadku, jeżeli powstaną okoliczności będące następstwem działania organów administracji, w szczególności: przekroczenie określonych przez prawo terminów </w:t>
      </w:r>
      <w:r w:rsidRPr="009D0135">
        <w:lastRenderedPageBreak/>
        <w:t>wydawania przez organy administracji decyzji itp., odmowa wydania przez organy administracji wymaganych decyzji, zezwoleń, a okoliczności te uniemożliwią wykonanie przedmiotu umowy na warunkach określonych w</w:t>
      </w:r>
      <w:r w:rsidR="0090067B">
        <w:t> </w:t>
      </w:r>
      <w:r w:rsidRPr="009D0135">
        <w:t xml:space="preserve">dokumentacji przetargowej; </w:t>
      </w:r>
    </w:p>
    <w:p w14:paraId="60DE1981" w14:textId="77777777" w:rsidR="00927681" w:rsidRPr="009D0135" w:rsidRDefault="00927681" w:rsidP="007F3072">
      <w:pPr>
        <w:jc w:val="both"/>
      </w:pPr>
      <w:r w:rsidRPr="009D0135">
        <w:t xml:space="preserve">d. zmiana istotnych postanowień umowy w stosunku do treści oferty jest dopuszczalna w sytuacji, gdy nie była możliwa do przewidzenia na etapie podpisywania umowy, a ponadto jej dokonanie wskazane jest w szczególności, gdy nastąpi zmiana powszechnie obowiązujących przepisów prawa w zakresie mającym wpływ na realizację przedmiotu umowy; </w:t>
      </w:r>
    </w:p>
    <w:p w14:paraId="4385432E" w14:textId="77777777" w:rsidR="007F3072" w:rsidRPr="009D0135" w:rsidRDefault="00927681" w:rsidP="0090067B">
      <w:pPr>
        <w:jc w:val="both"/>
      </w:pPr>
      <w:r w:rsidRPr="009D0135">
        <w:t xml:space="preserve">e. zmiany dotyczą realizacji dodatkowych robót budowlanych od dotychczasowego Wykonawcy, nieobjętych zamówieniem podstawowym, o ile stały się niezbędne i zostały spełnione łącznie następujące warunki: </w:t>
      </w:r>
    </w:p>
    <w:p w14:paraId="6A6F02F7" w14:textId="77777777" w:rsidR="00927681" w:rsidRPr="009D0135" w:rsidRDefault="00927681" w:rsidP="00351548">
      <w:pPr>
        <w:pStyle w:val="Akapitzlist"/>
        <w:numPr>
          <w:ilvl w:val="0"/>
          <w:numId w:val="1"/>
        </w:numPr>
        <w:jc w:val="both"/>
      </w:pPr>
      <w:r w:rsidRPr="009D0135">
        <w:t xml:space="preserve">zmiana Wykonawcy nie może zostać dokonana z powodów ekonomicznych lub technicznych, w szczególności dotyczących zamienności lub interoperacyjności sprzętu, usług lub instalacji, zamówionych w ramach zamówienia podstawowego; </w:t>
      </w:r>
    </w:p>
    <w:p w14:paraId="3FD1B3F8" w14:textId="77777777" w:rsidR="00927681" w:rsidRPr="009D0135" w:rsidRDefault="00927681" w:rsidP="00351548">
      <w:pPr>
        <w:pStyle w:val="Akapitzlist"/>
        <w:numPr>
          <w:ilvl w:val="0"/>
          <w:numId w:val="1"/>
        </w:numPr>
        <w:jc w:val="both"/>
      </w:pPr>
      <w:r w:rsidRPr="009D0135">
        <w:t xml:space="preserve">zmiana Wykonawcy spowodowałaby istotną niedogodność lub znaczne zwiększenie kosztów dla Zamawiającego; </w:t>
      </w:r>
    </w:p>
    <w:p w14:paraId="6AF1FCB2" w14:textId="77777777" w:rsidR="00927681" w:rsidRPr="009D0135" w:rsidRDefault="00927681" w:rsidP="00516119">
      <w:pPr>
        <w:pStyle w:val="Akapitzlist"/>
        <w:numPr>
          <w:ilvl w:val="0"/>
          <w:numId w:val="1"/>
        </w:numPr>
        <w:jc w:val="both"/>
      </w:pPr>
      <w:r w:rsidRPr="009D0135">
        <w:t xml:space="preserve">wartość każdej kolejnej zmiany nie przekracza 50% wartości zamówienia określonej pierwotnie w Umowie. </w:t>
      </w:r>
    </w:p>
    <w:p w14:paraId="60781D11" w14:textId="77777777" w:rsidR="00927681" w:rsidRPr="009D0135" w:rsidRDefault="00927681" w:rsidP="00351548">
      <w:pPr>
        <w:pStyle w:val="Akapitzlist"/>
        <w:numPr>
          <w:ilvl w:val="0"/>
          <w:numId w:val="1"/>
        </w:numPr>
      </w:pPr>
      <w:r w:rsidRPr="009D0135">
        <w:t xml:space="preserve">zmiana nie prowadzi do zmiany charakteru umowy i zostały spełnione łącznie następujące warunki: i. konieczność zmiany umowy spowodowana jest okolicznościami, których Zamawiający, działając z należytą starannością, nie mógł przewidzieć; </w:t>
      </w:r>
    </w:p>
    <w:p w14:paraId="7AFFFE4C" w14:textId="77777777" w:rsidR="00927681" w:rsidRPr="009D0135" w:rsidRDefault="00927681" w:rsidP="00351548">
      <w:pPr>
        <w:pStyle w:val="Akapitzlist"/>
        <w:numPr>
          <w:ilvl w:val="0"/>
          <w:numId w:val="1"/>
        </w:numPr>
      </w:pPr>
      <w:r w:rsidRPr="009D0135">
        <w:t xml:space="preserve">wartość zmiany nie przekracza 50% wartości zamówienia określonej pierwotnie w Umowie. </w:t>
      </w:r>
    </w:p>
    <w:p w14:paraId="49CBA3BE" w14:textId="77777777" w:rsidR="007F3072" w:rsidRPr="009D0135" w:rsidRDefault="0090067B" w:rsidP="00516119">
      <w:r>
        <w:t>f</w:t>
      </w:r>
      <w:r w:rsidR="00927681" w:rsidRPr="009D0135">
        <w:t xml:space="preserve">. Wykonawcę, któremu Zamawiający udzielił zamówienia, ma zastąpić nowy Wykonawca: </w:t>
      </w:r>
    </w:p>
    <w:p w14:paraId="24558CDD" w14:textId="77777777" w:rsidR="00927681" w:rsidRPr="009D0135" w:rsidRDefault="00927681" w:rsidP="00351548">
      <w:pPr>
        <w:pStyle w:val="Akapitzlist"/>
        <w:numPr>
          <w:ilvl w:val="0"/>
          <w:numId w:val="2"/>
        </w:numPr>
      </w:pPr>
      <w:r w:rsidRPr="009D0135">
        <w:t xml:space="preserve">zmiana nie prowadzi do zmiany charakteru umowy; </w:t>
      </w:r>
    </w:p>
    <w:p w14:paraId="0109AFCA" w14:textId="77777777" w:rsidR="00927681" w:rsidRPr="009D0135" w:rsidRDefault="00927681" w:rsidP="00351548">
      <w:pPr>
        <w:pStyle w:val="Akapitzlist"/>
        <w:numPr>
          <w:ilvl w:val="0"/>
          <w:numId w:val="2"/>
        </w:numPr>
      </w:pPr>
      <w:r w:rsidRPr="009D0135">
        <w:t xml:space="preserve">w wyniku połączenia, podziału, przekształcenia, upadłości, restrukturyzacji lub nabycia dotychczasowego Wykonawcy lub jego przedsiębiorstwa, o ile nowy Wykonawca spełnia warunki udziały w postępowaniu, nie zachodzą wobec niego podstawy wykluczenia oraz nie pociąga to za sobą innych istotnych zmian umowy; </w:t>
      </w:r>
    </w:p>
    <w:p w14:paraId="6BA98004" w14:textId="77777777" w:rsidR="00927681" w:rsidRPr="009D0135" w:rsidRDefault="00927681" w:rsidP="00351548">
      <w:pPr>
        <w:pStyle w:val="Akapitzlist"/>
        <w:numPr>
          <w:ilvl w:val="0"/>
          <w:numId w:val="2"/>
        </w:numPr>
      </w:pPr>
      <w:r w:rsidRPr="009D0135">
        <w:t xml:space="preserve">w wyniku przejęcia przez Zamawiającego zobowiązań Wykonawcy względem jego podwykonawców. </w:t>
      </w:r>
    </w:p>
    <w:p w14:paraId="60A11D07" w14:textId="77777777" w:rsidR="007F3072" w:rsidRPr="009D0135" w:rsidRDefault="007F3072" w:rsidP="007F3072">
      <w:pPr>
        <w:pStyle w:val="Akapitzlist"/>
        <w:ind w:left="142"/>
      </w:pPr>
    </w:p>
    <w:p w14:paraId="1FE3796D" w14:textId="77777777" w:rsidR="00927681" w:rsidRPr="009D0135" w:rsidRDefault="00927681" w:rsidP="0090067B">
      <w:pPr>
        <w:pStyle w:val="Akapitzlist"/>
        <w:numPr>
          <w:ilvl w:val="0"/>
          <w:numId w:val="32"/>
        </w:numPr>
        <w:ind w:left="142"/>
        <w:jc w:val="both"/>
      </w:pPr>
      <w:r w:rsidRPr="009D0135">
        <w:t xml:space="preserve">zmiana nie prowadzi do zmiany charakteru Umowy, a łączna wartość zmian jest mniejsza niż kwoty określone w przepisach wydanych na podstawie art. 3 Pzp i jednocześnie jest mniejsza od 10% wartości zamówienia określonej pierwotnie w umowie w przypadku zamówień na usługi lub dostawy albo, w przypadku zamówień na roboty budowlane, jest mniejsza od 15% wartości zamówienia określonej pierwotnie w umowie. </w:t>
      </w:r>
    </w:p>
    <w:p w14:paraId="74B602F1" w14:textId="77777777" w:rsidR="007F3072" w:rsidRPr="009D0135" w:rsidRDefault="007F3072" w:rsidP="00516119"/>
    <w:p w14:paraId="059BC82C" w14:textId="23B3B045" w:rsidR="00927681" w:rsidRPr="009D0135" w:rsidRDefault="00927681" w:rsidP="00771A12">
      <w:pPr>
        <w:jc w:val="both"/>
      </w:pPr>
      <w:r w:rsidRPr="009D0135">
        <w:t>1</w:t>
      </w:r>
      <w:r w:rsidR="00842F55">
        <w:t>0</w:t>
      </w:r>
      <w:r w:rsidRPr="009D0135">
        <w:t xml:space="preserve">. Zamawiający informuje, że w przypadku dokonania zmiany planowanego terminu realizacji przedmiotu zamówienia (wskazanego w punkcie </w:t>
      </w:r>
      <w:r w:rsidR="007F3072" w:rsidRPr="009D0135">
        <w:t>7</w:t>
      </w:r>
      <w:r w:rsidRPr="009D0135">
        <w:t xml:space="preserve">) konieczna jest zmiana w harmonogramie realizacji, o którym mowa w punkcie 6. </w:t>
      </w:r>
    </w:p>
    <w:p w14:paraId="445AF3C3" w14:textId="77777777" w:rsidR="00927681" w:rsidRPr="009D0135" w:rsidRDefault="00927681" w:rsidP="00771A12">
      <w:pPr>
        <w:jc w:val="both"/>
      </w:pPr>
      <w:r w:rsidRPr="009D0135">
        <w:lastRenderedPageBreak/>
        <w:t>1</w:t>
      </w:r>
      <w:r w:rsidR="00842F55">
        <w:t>1</w:t>
      </w:r>
      <w:r w:rsidRPr="009D0135">
        <w:t xml:space="preserve">. Za nienależyte wykonanie zamówienia, np. z tytułu opóźnień z winy wykonawcy, nieprawidłowej realizacji zamówienia publicznego, niekompletnego wykonania zamówienia publicznego (w tym nieprzestrzegania warunków gwarancji) stosowane są kary, które zostaną wskazane w umowie zawartej z wykonawcą: </w:t>
      </w:r>
    </w:p>
    <w:p w14:paraId="70464705" w14:textId="77777777" w:rsidR="00927681" w:rsidRPr="009D0135" w:rsidRDefault="00771A12" w:rsidP="00771A12">
      <w:pPr>
        <w:ind w:left="567"/>
        <w:jc w:val="both"/>
      </w:pPr>
      <w:r w:rsidRPr="009D0135">
        <w:t>a</w:t>
      </w:r>
      <w:r w:rsidR="00927681" w:rsidRPr="009D0135">
        <w:t xml:space="preserve">. za opóźnienie i/lub zwłokę w wykonaniu przedmiotu Umowy w wysokości 0,2% wynagrodzenia brutto za dany element przedmiotu zamówienia określony w harmonogramie rzeczowo-finansowym, za każdy rozpoczęty dzień kalendarzowy opóźnienia i/lub zwłoki liczony od dnia upływu terminu realizacji danego elementu przedmiotu zamówienia wynikającego z harmonogramu rzeczowo-finansowego; </w:t>
      </w:r>
    </w:p>
    <w:p w14:paraId="531F7A16" w14:textId="77777777" w:rsidR="00927681" w:rsidRPr="009D0135" w:rsidRDefault="00771A12" w:rsidP="00771A12">
      <w:pPr>
        <w:ind w:left="567"/>
        <w:jc w:val="both"/>
      </w:pPr>
      <w:r w:rsidRPr="009D0135">
        <w:t>b</w:t>
      </w:r>
      <w:r w:rsidR="00927681" w:rsidRPr="009D0135">
        <w:t xml:space="preserve">. za opóźnienie i/lub zwłokę w usunięciu wad stwierdzonych przy odbiorze w wysokości 0,2% wynagrodzenia brutto za dany element przedmiotu zamówienia określony w harmonogramie rzeczowo-finansowym, za każdy rozpoczęty dzień kalendarzowy opóźnienia i/lub zwłoki liczony od dnia wyznaczonego na usunięcie wad; </w:t>
      </w:r>
    </w:p>
    <w:p w14:paraId="799B6DCA" w14:textId="77777777" w:rsidR="00927681" w:rsidRPr="009D0135" w:rsidRDefault="00771A12" w:rsidP="00771A12">
      <w:pPr>
        <w:ind w:left="567"/>
        <w:jc w:val="both"/>
      </w:pPr>
      <w:r w:rsidRPr="009D0135">
        <w:t>c</w:t>
      </w:r>
      <w:r w:rsidR="00927681" w:rsidRPr="009D0135">
        <w:t xml:space="preserve">. z tytułu odstąpienia od Umowy z przyczyn leżących po stronie Wykonawcy, w wysokości 10% łącznego wynagrodzenia. </w:t>
      </w:r>
    </w:p>
    <w:p w14:paraId="5ACFC961" w14:textId="77777777" w:rsidR="00927681" w:rsidRPr="009D0135" w:rsidRDefault="00771A12" w:rsidP="00771A12">
      <w:pPr>
        <w:ind w:left="567"/>
        <w:jc w:val="both"/>
      </w:pPr>
      <w:r w:rsidRPr="009D0135">
        <w:t>d</w:t>
      </w:r>
      <w:r w:rsidR="00927681" w:rsidRPr="009D0135">
        <w:t xml:space="preserve">. Maksymalna wartość kar umownych nie przekroczy 25% łącznego wynagrodzenia brutto. </w:t>
      </w:r>
    </w:p>
    <w:p w14:paraId="706D76C3" w14:textId="77777777" w:rsidR="00927681" w:rsidRPr="009D0135" w:rsidRDefault="00927681" w:rsidP="00516119"/>
    <w:p w14:paraId="3271FF97" w14:textId="77777777" w:rsidR="00927681" w:rsidRPr="009D0135" w:rsidRDefault="00927681" w:rsidP="00771A12">
      <w:pPr>
        <w:jc w:val="both"/>
      </w:pPr>
      <w:r w:rsidRPr="009D0135">
        <w:t xml:space="preserve">Zamawiający zapłaci Wykonawcy karę umowną w wysokości 0,2% wynagrodzenia za przedmiot zamówienia określony w harmonogramie rzeczowo-finansowym, za każdy dzień opóźnienia i/lub zwłoki liczony od dnia określonego w harmonogramie rzeczowo-finansowym w </w:t>
      </w:r>
      <w:r w:rsidR="0090067B" w:rsidRPr="009D0135">
        <w:t>sytuacji,</w:t>
      </w:r>
      <w:r w:rsidRPr="009D0135">
        <w:t xml:space="preserve"> gdy Zamawiający: </w:t>
      </w:r>
    </w:p>
    <w:p w14:paraId="5A671B4C" w14:textId="77777777" w:rsidR="00927681" w:rsidRPr="009D0135" w:rsidRDefault="00771A12" w:rsidP="0090067B">
      <w:pPr>
        <w:ind w:left="567"/>
        <w:jc w:val="both"/>
      </w:pPr>
      <w:r w:rsidRPr="009D0135">
        <w:t>e</w:t>
      </w:r>
      <w:r w:rsidR="00927681" w:rsidRPr="009D0135">
        <w:t xml:space="preserve">. nie przekazał terenu budowy obiektów w terminach umożliwiających rozpoczęcie wskazanych w harmonogramie rzeczowo-finansowym prac pomimo pisemnego wezwania; </w:t>
      </w:r>
    </w:p>
    <w:p w14:paraId="408F0B7A" w14:textId="77777777" w:rsidR="00927681" w:rsidRPr="009D0135" w:rsidRDefault="00771A12" w:rsidP="0090067B">
      <w:pPr>
        <w:ind w:left="567"/>
        <w:jc w:val="both"/>
      </w:pPr>
      <w:r w:rsidRPr="009D0135">
        <w:t>f</w:t>
      </w:r>
      <w:r w:rsidR="00927681" w:rsidRPr="009D0135">
        <w:t xml:space="preserve">. bez uzasadnionej przyczyny odmawia dokonania odbioru końcowego wykonanych robót. </w:t>
      </w:r>
    </w:p>
    <w:p w14:paraId="4AB80B21" w14:textId="77777777" w:rsidR="00927681" w:rsidRPr="009D0135" w:rsidRDefault="00927681" w:rsidP="00771A12">
      <w:pPr>
        <w:jc w:val="both"/>
      </w:pPr>
      <w:r w:rsidRPr="009D0135">
        <w:t xml:space="preserve">Zamawiający zapłaci Wykonawcy karę umowną z tytułu odstąpienia od umowy z przyczyn leżących po stronie Zamawiającego, w wysokości 10% łącznego wynagrodzenia brutto. </w:t>
      </w:r>
    </w:p>
    <w:p w14:paraId="118FD997" w14:textId="77777777" w:rsidR="00927681" w:rsidRPr="009D0135" w:rsidRDefault="00927681" w:rsidP="00771A12">
      <w:pPr>
        <w:jc w:val="both"/>
      </w:pPr>
      <w:r w:rsidRPr="009D0135">
        <w:t xml:space="preserve">Maksymalna wartość kar umownych nie przekroczy 25% łącznego wynagrodzenia brutto. </w:t>
      </w:r>
    </w:p>
    <w:p w14:paraId="569B3F36" w14:textId="77777777" w:rsidR="00927681" w:rsidRPr="009D0135" w:rsidRDefault="00927681" w:rsidP="00516119"/>
    <w:p w14:paraId="1CD4CDCA" w14:textId="77777777" w:rsidR="00927681" w:rsidRPr="009D0135" w:rsidRDefault="00927681" w:rsidP="00771A12">
      <w:pPr>
        <w:jc w:val="both"/>
      </w:pPr>
      <w:r w:rsidRPr="009D0135">
        <w:t>1</w:t>
      </w:r>
      <w:r w:rsidR="00842F55">
        <w:t>2</w:t>
      </w:r>
      <w:r w:rsidRPr="009D0135">
        <w:t xml:space="preserve">. Kara umowna z tytułu opóźnienia i/lub zwłoki przysługuje za każdy rozpoczęty dzień kalendarzowy opóźnienia i/lub zwłoki i jest wymagalna od dnia następnego po upływie terminu zapłaty. </w:t>
      </w:r>
    </w:p>
    <w:p w14:paraId="2AE789B0" w14:textId="77777777" w:rsidR="00927681" w:rsidRPr="009D0135" w:rsidRDefault="00927681" w:rsidP="00771A12">
      <w:pPr>
        <w:jc w:val="both"/>
      </w:pPr>
      <w:r w:rsidRPr="009D0135">
        <w:t>1</w:t>
      </w:r>
      <w:r w:rsidR="00842F55">
        <w:t>3</w:t>
      </w:r>
      <w:r w:rsidRPr="009D0135">
        <w:t xml:space="preserve">. Przyjęta zostanie następująca definicja wady (dalej jako wada): wada zmniejszająca wartość lub użyteczność wykonanych robót lub ich części, materiałów, urządzeń itp., ze względu na cel w umowie oznaczony albo wynikający z okoliczności lub przeznaczenia części, a ponadto robót wykonanych niezgodnie z projektem budowlanym lub innymi obowiązującymi przepisami w tym zakresie, wiedzą techniczną, warunkami technicznymi wykonania robót oraz innymi dokumentami wymaganymi przepisami prawa. </w:t>
      </w:r>
    </w:p>
    <w:p w14:paraId="0F99ED79" w14:textId="497D1327" w:rsidR="00927681" w:rsidRPr="009D0135" w:rsidRDefault="00927681" w:rsidP="00771A12">
      <w:pPr>
        <w:jc w:val="both"/>
      </w:pPr>
      <w:r w:rsidRPr="009D0135">
        <w:lastRenderedPageBreak/>
        <w:t>1</w:t>
      </w:r>
      <w:r w:rsidR="00842F55">
        <w:t>4</w:t>
      </w:r>
      <w:r w:rsidRPr="009D0135">
        <w:t xml:space="preserve">. Zamawiający zakłada </w:t>
      </w:r>
      <w:r w:rsidR="00771A12" w:rsidRPr="009D0135">
        <w:t xml:space="preserve">rozliczenie w etapach. I płatność po wykonaniu i odbiorze minimum 40% zakładanych prac. II płatność </w:t>
      </w:r>
      <w:r w:rsidR="00D911F5" w:rsidRPr="009D0135">
        <w:t>(</w:t>
      </w:r>
      <w:r w:rsidR="00771A12" w:rsidRPr="009D0135">
        <w:t>końcowa</w:t>
      </w:r>
      <w:r w:rsidR="00D911F5" w:rsidRPr="009D0135">
        <w:t>)</w:t>
      </w:r>
      <w:r w:rsidR="00771A12" w:rsidRPr="009D0135">
        <w:t xml:space="preserve"> – po odbiorze końcowym. Odbiorów będzie dokonywał Inspektor Nadzoru i Przedstawiciel Zamawiającego. </w:t>
      </w:r>
    </w:p>
    <w:p w14:paraId="1F37E7D7" w14:textId="77777777" w:rsidR="00927681" w:rsidRPr="009D0135" w:rsidRDefault="00927681" w:rsidP="00516119">
      <w:r w:rsidRPr="009D0135">
        <w:t xml:space="preserve">a. Zamawiający dopuszcza inną częstotliwość fakturowania, która wynikać będzie z zaakceptowanego przez Zamawiającego harmonogramu rzeczowo-finansowego, o którym mowa w punkcie 6. </w:t>
      </w:r>
    </w:p>
    <w:p w14:paraId="3EC5F561" w14:textId="5AC23252" w:rsidR="00927681" w:rsidRPr="009D0135" w:rsidRDefault="00927681" w:rsidP="00516119">
      <w:r w:rsidRPr="009D0135">
        <w:t xml:space="preserve">b. Termin płatności faktury </w:t>
      </w:r>
      <w:r w:rsidR="00E82115">
        <w:t xml:space="preserve">max. </w:t>
      </w:r>
      <w:r w:rsidRPr="009D0135">
        <w:t xml:space="preserve">30 dni. </w:t>
      </w:r>
    </w:p>
    <w:p w14:paraId="4B634EA6" w14:textId="77777777" w:rsidR="00927681" w:rsidRPr="009D0135" w:rsidRDefault="00927681" w:rsidP="00D911F5">
      <w:pPr>
        <w:jc w:val="both"/>
      </w:pPr>
      <w:r w:rsidRPr="009D0135">
        <w:t>1</w:t>
      </w:r>
      <w:r w:rsidR="00842F55">
        <w:t>5</w:t>
      </w:r>
      <w:r w:rsidRPr="009D0135">
        <w:t xml:space="preserve">. Zamawiający nie dopuszcza możliwości udzielenia Wykonawcy zaliczek na poczet realizacji przedmiotu zamówienia. </w:t>
      </w:r>
    </w:p>
    <w:p w14:paraId="3BCD09ED" w14:textId="77777777" w:rsidR="00927681" w:rsidRPr="009D0135" w:rsidRDefault="00927681" w:rsidP="00D911F5">
      <w:pPr>
        <w:jc w:val="both"/>
      </w:pPr>
      <w:r w:rsidRPr="009D0135">
        <w:t>1</w:t>
      </w:r>
      <w:r w:rsidR="00842F55">
        <w:t>6</w:t>
      </w:r>
      <w:r w:rsidRPr="009D0135">
        <w:t xml:space="preserve">. Wykonawca jest zobowiązany do zapewnienia co najmniej 36-miesięcznej gwarancji równej okresowi rękojmi, prawidłowego wykonania prac (liczonej od dnia podpisania końcowego protokołu odbioru bez uwag), z wyłączeniem gwarancji na urządzenia, na które producenci przewidzieli krótszą gwarancję. </w:t>
      </w:r>
    </w:p>
    <w:p w14:paraId="440297D9" w14:textId="77777777" w:rsidR="00927681" w:rsidRPr="009D0135" w:rsidRDefault="00927681" w:rsidP="00395823">
      <w:pPr>
        <w:jc w:val="both"/>
      </w:pPr>
      <w:r w:rsidRPr="009D0135">
        <w:t>1</w:t>
      </w:r>
      <w:r w:rsidR="00842F55">
        <w:t>7</w:t>
      </w:r>
      <w:r w:rsidRPr="009D0135">
        <w:t xml:space="preserve">. Warunki dotyczące odbioru oraz dokonania płatności: </w:t>
      </w:r>
    </w:p>
    <w:p w14:paraId="32883600" w14:textId="77777777" w:rsidR="00927681" w:rsidRPr="009D0135" w:rsidRDefault="00927681" w:rsidP="00516119">
      <w:r w:rsidRPr="009D0135">
        <w:t xml:space="preserve">a. terminy odbiorów częściowych przedmiotu zamówienia określać będzie harmonogram rzeczowo-finansowy, o którym mowa w punkcie 6 niniejszej sekcji; </w:t>
      </w:r>
    </w:p>
    <w:p w14:paraId="2E8C737F" w14:textId="77777777" w:rsidR="00927681" w:rsidRPr="009D0135" w:rsidRDefault="00927681" w:rsidP="00516119">
      <w:r w:rsidRPr="009D0135">
        <w:t xml:space="preserve">b. przedłożenie Zamawiającemu w dniu końcowego odbioru kompletu dokumentów wymaganych przepisami prawa; </w:t>
      </w:r>
    </w:p>
    <w:p w14:paraId="5D378C47" w14:textId="77777777" w:rsidR="00927681" w:rsidRPr="009D0135" w:rsidRDefault="00927681" w:rsidP="00516119">
      <w:r w:rsidRPr="009D0135">
        <w:t xml:space="preserve">c. jeżeli w toku czynności odbioru zostaną stwierdzone </w:t>
      </w:r>
      <w:r w:rsidR="00395823" w:rsidRPr="009D0135">
        <w:t>w</w:t>
      </w:r>
      <w:r w:rsidRPr="009D0135">
        <w:t xml:space="preserve">ady, Zamawiającemu przysługują następujące uprawnienia: </w:t>
      </w:r>
    </w:p>
    <w:p w14:paraId="370D6206" w14:textId="77777777" w:rsidR="00927681" w:rsidRPr="009D0135" w:rsidRDefault="00927681" w:rsidP="00395823">
      <w:pPr>
        <w:pStyle w:val="Akapitzlist"/>
        <w:numPr>
          <w:ilvl w:val="0"/>
          <w:numId w:val="13"/>
        </w:numPr>
        <w:jc w:val="both"/>
      </w:pPr>
      <w:r w:rsidRPr="009D0135">
        <w:t xml:space="preserve">jeżeli </w:t>
      </w:r>
      <w:r w:rsidR="00395823" w:rsidRPr="009D0135">
        <w:t>w</w:t>
      </w:r>
      <w:r w:rsidRPr="009D0135">
        <w:t xml:space="preserve">ady nadają się do usunięcia może odmówić odbioru do czasu usunięcia </w:t>
      </w:r>
      <w:r w:rsidR="00395823" w:rsidRPr="009D0135">
        <w:t>w</w:t>
      </w:r>
      <w:r w:rsidRPr="009D0135">
        <w:t xml:space="preserve">ad; </w:t>
      </w:r>
    </w:p>
    <w:p w14:paraId="17765F0B" w14:textId="77777777" w:rsidR="00927681" w:rsidRPr="009D0135" w:rsidRDefault="00927681" w:rsidP="00395823">
      <w:pPr>
        <w:pStyle w:val="Akapitzlist"/>
        <w:numPr>
          <w:ilvl w:val="0"/>
          <w:numId w:val="13"/>
        </w:numPr>
        <w:jc w:val="both"/>
      </w:pPr>
      <w:r w:rsidRPr="009D0135">
        <w:t xml:space="preserve">jeżeli </w:t>
      </w:r>
      <w:r w:rsidR="00395823" w:rsidRPr="009D0135">
        <w:t>w</w:t>
      </w:r>
      <w:r w:rsidRPr="009D0135">
        <w:t xml:space="preserve">ady nie nadają się do usunięcia to w sytuacji, gdy uniemożliwiają one użytkowanie przedmiotu odbioru zgodnie z przeznaczeniem Zamawiający może obniżyć odpowiednio wynagrodzenie; </w:t>
      </w:r>
    </w:p>
    <w:p w14:paraId="3328DAD3" w14:textId="77777777" w:rsidR="00927681" w:rsidRPr="009D0135" w:rsidRDefault="00927681" w:rsidP="00395823">
      <w:pPr>
        <w:jc w:val="both"/>
      </w:pPr>
      <w:r w:rsidRPr="009D0135">
        <w:t xml:space="preserve">d. z czynności odbioru każdorazowo zostanie spisany protokół zawierający wszelkie ustalenia dokonane w toku odbioru, jak również termin wyznaczony na usunięcie stwierdzonych przy odbiorze </w:t>
      </w:r>
      <w:r w:rsidR="00395823" w:rsidRPr="009D0135">
        <w:t>w</w:t>
      </w:r>
      <w:r w:rsidRPr="009D0135">
        <w:t xml:space="preserve">ad; </w:t>
      </w:r>
    </w:p>
    <w:p w14:paraId="415FA279" w14:textId="77777777" w:rsidR="00927681" w:rsidRPr="009D0135" w:rsidRDefault="00927681" w:rsidP="00516119">
      <w:r w:rsidRPr="009D0135">
        <w:t xml:space="preserve">e. Wykonawca zobowiązany będzie do zawiadomienia Zamawiającego o usunięciu </w:t>
      </w:r>
      <w:r w:rsidR="00395823" w:rsidRPr="009D0135">
        <w:t>w</w:t>
      </w:r>
      <w:r w:rsidRPr="009D0135">
        <w:t xml:space="preserve">ad oraz żądania wyznaczenia terminu na odbiór zakwestionowanych uprzednio robót lub prac; </w:t>
      </w:r>
    </w:p>
    <w:p w14:paraId="0CE8E349" w14:textId="77777777" w:rsidR="00927681" w:rsidRPr="009D0135" w:rsidRDefault="00927681" w:rsidP="00395823">
      <w:pPr>
        <w:jc w:val="both"/>
      </w:pPr>
      <w:r w:rsidRPr="009D0135">
        <w:t xml:space="preserve">f. Wykonawca będzie otrzymywał wynagrodzenie zgodnie z kwotami określonymi w harmonogramie rzeczowo-finansowym, o którym mowa w punkcie 6 niniejszej sekcji (każdorazowo po dokonaniu odbiorów częściowych i/lub końcowych); </w:t>
      </w:r>
    </w:p>
    <w:p w14:paraId="5D642D80" w14:textId="77777777" w:rsidR="00927681" w:rsidRPr="009D0135" w:rsidRDefault="00927681" w:rsidP="00395823">
      <w:pPr>
        <w:jc w:val="both"/>
      </w:pPr>
      <w:r w:rsidRPr="009D0135">
        <w:t xml:space="preserve">g. Podstawą do wystawienia faktury jest protokół częściowy/końcowy odbioru usług lub robót podpisany przez osobę wyznaczoną przez Zamawiającego. Załącznikami do faktury, stanowiącymi podstawę do zapłaty wynagrodzenia, są protokoły odbioru częściowe/końcowy. </w:t>
      </w:r>
    </w:p>
    <w:p w14:paraId="67327A5D" w14:textId="77777777" w:rsidR="00927681" w:rsidRPr="009D0135" w:rsidRDefault="00927681" w:rsidP="00395823">
      <w:pPr>
        <w:jc w:val="both"/>
      </w:pPr>
      <w:r w:rsidRPr="009D0135">
        <w:t xml:space="preserve">h. Faktury Wykonawcy za wykonane roboty zostaną zapłacone w terminie do 30 dni od daty wpływu do Zamawiającego. </w:t>
      </w:r>
    </w:p>
    <w:p w14:paraId="168D2D16" w14:textId="77777777" w:rsidR="00927681" w:rsidRPr="009D0135" w:rsidRDefault="00927681" w:rsidP="00395823">
      <w:pPr>
        <w:jc w:val="both"/>
      </w:pPr>
      <w:r w:rsidRPr="009D0135">
        <w:lastRenderedPageBreak/>
        <w:t xml:space="preserve">i. Błędnie wystawiona faktura VAT spowoduje zawieszenie biegu terminu płatności faktury do momentu dostarczenia poprawionych lub brakujących dokumentów. </w:t>
      </w:r>
    </w:p>
    <w:p w14:paraId="41075CAA" w14:textId="77777777" w:rsidR="00927681" w:rsidRPr="009D0135" w:rsidRDefault="00927681" w:rsidP="00395823">
      <w:pPr>
        <w:jc w:val="both"/>
      </w:pPr>
      <w:r w:rsidRPr="009D0135">
        <w:t>1</w:t>
      </w:r>
      <w:r w:rsidR="00842F55">
        <w:t>8</w:t>
      </w:r>
      <w:r w:rsidRPr="009D0135">
        <w:t xml:space="preserve">. W celu zawarcia umowy w sprawie zamówienia, Wykonawca, którego ofertę wybrano jako najkorzystniejszą przed podpisaniem umowy składa: </w:t>
      </w:r>
    </w:p>
    <w:p w14:paraId="527ABE06" w14:textId="77777777" w:rsidR="00927681" w:rsidRPr="009D0135" w:rsidRDefault="00927681" w:rsidP="00395823">
      <w:pPr>
        <w:ind w:left="567"/>
        <w:jc w:val="both"/>
      </w:pPr>
      <w:r w:rsidRPr="009D0135">
        <w:t xml:space="preserve">a. pełnomocnictwo, jeżeli umowę podpisuje pełnomocnik, </w:t>
      </w:r>
    </w:p>
    <w:p w14:paraId="49D8C4F8" w14:textId="77777777" w:rsidR="00927681" w:rsidRPr="009D0135" w:rsidRDefault="00927681" w:rsidP="00395823">
      <w:pPr>
        <w:ind w:left="567"/>
        <w:jc w:val="both"/>
      </w:pPr>
      <w:r w:rsidRPr="009D0135">
        <w:t xml:space="preserve">b. umowę regulującą współpracę Wykonawców wspólnie ubiegających się o udzielenie zamówienia, jeżeli oferta tych Wykonawców zostanie wybrana. Uczestnicy Konsorcjum zobowiązani są umocować na piśmie uczestnika Konsorcjum (lidera) do wystawiania na rzecz Zamawiającego faktur dokumentujących całość robót wykonanych przez wszystkich uczestników Konsorcjum. W takiej sytuacji całość wynagrodzenia należnego Wykonawcy będzie płatna na rachunek bankowy wskazany w prawidłowo wystawionej przez lidera Konsorcjum fakturze. O każdej zmianie rachunku bankowego wskazanego przez lidera Konsorcjum na poprzedniej fakturze lider Konsorcjum każdorazowo powiadomi Zamawiającego osobnym pismem. Każdy z uczestników Konsorcjum, który nie jest związany umocowaniem, lub w przypadku braku umocowania, o którym mowa powyżej, jest upoważniony do wystawienia na rzecz Zamawiającego faktur dokumentujących roboty przez niego wykonane. Wynagrodzenie należne takiemu uczestnikowi Konsorcjum będzie płatne na rachunek bankowy wskazany w prawidłowo wystawionej przez niego fakturze, po uprzednim potwierdzeniu przez Zamawiającego, że zafakturowane roboty faktycznie wykonane zostały przez wystawcę faktury. Powyższe nie wyłącza uprawnienia Zamawiającego, który wedle swego uznania może zapłacić umówione wynagrodzenie do rąk jednego z uczestników Konsorcjum, a przez zaspokojenie któregokolwiek z nich zobowiązanie do zapłaty umówionego wynagrodzenia wygaśnie względem wszystkich podmiotów wchodzących w skład Konsorcjum (solidarność wierzycieli). </w:t>
      </w:r>
    </w:p>
    <w:p w14:paraId="1C09414D" w14:textId="77777777" w:rsidR="00927681" w:rsidRPr="009D0135" w:rsidRDefault="00927681" w:rsidP="00395823">
      <w:pPr>
        <w:ind w:left="567"/>
        <w:jc w:val="both"/>
      </w:pPr>
      <w:r w:rsidRPr="009D0135">
        <w:t xml:space="preserve">c. kopię polisy OC – ubezpieczenie od odpowiedzialności cywilnej z tytułu prowadzonej działalności gospodarczej przez cały okres realizacji umowy na kwotę nie mniejszą niż </w:t>
      </w:r>
      <w:r w:rsidR="00395823" w:rsidRPr="009D0135">
        <w:t>500 000,00 zł</w:t>
      </w:r>
      <w:r w:rsidRPr="009D0135">
        <w:t xml:space="preserve">, </w:t>
      </w:r>
    </w:p>
    <w:p w14:paraId="2A1AED55" w14:textId="77777777" w:rsidR="003203CD" w:rsidRPr="009D0135" w:rsidRDefault="003203CD" w:rsidP="00FE39DD"/>
    <w:p w14:paraId="660F9EDB" w14:textId="17E68C25" w:rsidR="00927681" w:rsidRPr="009D0135" w:rsidRDefault="00927681" w:rsidP="00FE39DD">
      <w:pPr>
        <w:rPr>
          <w:b/>
          <w:bCs/>
        </w:rPr>
      </w:pPr>
      <w:r w:rsidRPr="009D0135">
        <w:rPr>
          <w:b/>
          <w:bCs/>
        </w:rPr>
        <w:t xml:space="preserve">VI. Warunki udziału w postępowaniu oraz opis sposobu dokonywania oceny spełniania tych warunków </w:t>
      </w:r>
    </w:p>
    <w:p w14:paraId="004E349E" w14:textId="77777777" w:rsidR="00927681" w:rsidRPr="009D0135" w:rsidRDefault="00927681" w:rsidP="00FE39DD">
      <w:r w:rsidRPr="009D0135">
        <w:t xml:space="preserve">1. O udzielenie zamówienia mogą ubiegać się Wykonawcy, którzy spełniają warunki dotyczące: </w:t>
      </w:r>
    </w:p>
    <w:p w14:paraId="53454AF1" w14:textId="77777777" w:rsidR="00927681" w:rsidRPr="009D0135" w:rsidRDefault="00F747A0" w:rsidP="00516119">
      <w:r w:rsidRPr="009D0135">
        <w:t xml:space="preserve"> </w:t>
      </w:r>
      <w:r w:rsidR="00927681" w:rsidRPr="009D0135">
        <w:t xml:space="preserve">a. posiadania uprawnień do wykonywania określonej działalności lub czynności, jeżeli przepisy prawa nakładają obowiązek ich posiadania; </w:t>
      </w:r>
    </w:p>
    <w:p w14:paraId="2458EC93" w14:textId="77777777" w:rsidR="00927681" w:rsidRPr="009D0135" w:rsidRDefault="00927681" w:rsidP="00516119">
      <w:r w:rsidRPr="009D0135">
        <w:t xml:space="preserve">b. posiadania potencjału technicznego i zawodowego w zakresie wiedzy i doświadczenia niezbędnego do prawidłowej realizacji zamówienia; </w:t>
      </w:r>
    </w:p>
    <w:p w14:paraId="02789048" w14:textId="28FFE6DF" w:rsidR="008F3855" w:rsidRPr="009D0135" w:rsidRDefault="008F3855" w:rsidP="001A38C3">
      <w:pPr>
        <w:pStyle w:val="Akapitzlist"/>
        <w:numPr>
          <w:ilvl w:val="0"/>
          <w:numId w:val="14"/>
        </w:numPr>
        <w:spacing w:before="100" w:beforeAutospacing="1" w:after="100" w:afterAutospacing="1" w:line="240" w:lineRule="auto"/>
        <w:jc w:val="both"/>
        <w:rPr>
          <w:rFonts w:eastAsia="Times New Roman" w:cstheme="minorHAnsi"/>
          <w:lang w:eastAsia="pl-PL"/>
        </w:rPr>
      </w:pPr>
      <w:r w:rsidRPr="009D0135">
        <w:rPr>
          <w:rFonts w:eastAsia="Times New Roman" w:cstheme="minorHAnsi"/>
          <w:lang w:eastAsia="pl-PL"/>
        </w:rPr>
        <w:t xml:space="preserve">Zamawiający uzna spełnienie przez Wykonawcę przedmiotowego warunku, jeżeli Wykonawca wykaże, że w okresie ostatnich trzech  lat przed upływem terminu składania ofert, a jeżeli okres prowadzenia działalności jest krótszy – w tym okresie wykonał co </w:t>
      </w:r>
      <w:r w:rsidRPr="00842F55">
        <w:rPr>
          <w:rFonts w:eastAsia="Times New Roman" w:cstheme="minorHAnsi"/>
          <w:lang w:eastAsia="pl-PL"/>
        </w:rPr>
        <w:t xml:space="preserve">najmniej </w:t>
      </w:r>
      <w:r w:rsidR="00B806A6" w:rsidRPr="00842F55">
        <w:rPr>
          <w:rFonts w:eastAsia="Times New Roman" w:cstheme="minorHAnsi"/>
          <w:lang w:eastAsia="pl-PL"/>
        </w:rPr>
        <w:t>trzy</w:t>
      </w:r>
      <w:r w:rsidRPr="009D0135">
        <w:rPr>
          <w:rFonts w:eastAsia="Times New Roman" w:cstheme="minorHAnsi"/>
          <w:lang w:eastAsia="pl-PL"/>
        </w:rPr>
        <w:t xml:space="preserve"> zadania inwestycyjne obejmujące robót budowlanych polegających na </w:t>
      </w:r>
      <w:r w:rsidRPr="009D0135">
        <w:rPr>
          <w:rFonts w:eastAsia="Times New Roman" w:cstheme="minorHAnsi"/>
          <w:lang w:eastAsia="pl-PL"/>
        </w:rPr>
        <w:lastRenderedPageBreak/>
        <w:t>budowie</w:t>
      </w:r>
      <w:r w:rsidR="00E82115">
        <w:rPr>
          <w:rFonts w:eastAsia="Times New Roman" w:cstheme="minorHAnsi"/>
          <w:lang w:eastAsia="pl-PL"/>
        </w:rPr>
        <w:t>/modernizacji/remoncie</w:t>
      </w:r>
      <w:r w:rsidRPr="009D0135">
        <w:rPr>
          <w:rFonts w:eastAsia="Times New Roman" w:cstheme="minorHAnsi"/>
          <w:lang w:eastAsia="pl-PL"/>
        </w:rPr>
        <w:t xml:space="preserve"> źródeł ciepła, </w:t>
      </w:r>
      <w:r w:rsidR="001A38C3" w:rsidRPr="009D0135">
        <w:rPr>
          <w:rFonts w:eastAsia="Times New Roman" w:cstheme="minorHAnsi"/>
          <w:lang w:eastAsia="pl-PL"/>
        </w:rPr>
        <w:t xml:space="preserve">z </w:t>
      </w:r>
      <w:r w:rsidRPr="009D0135">
        <w:rPr>
          <w:rFonts w:eastAsia="Times New Roman" w:cstheme="minorHAnsi"/>
          <w:lang w:eastAsia="pl-PL"/>
        </w:rPr>
        <w:t>których wartość</w:t>
      </w:r>
      <w:r w:rsidR="001A38C3" w:rsidRPr="009D0135">
        <w:rPr>
          <w:rFonts w:eastAsia="Times New Roman" w:cstheme="minorHAnsi"/>
          <w:lang w:eastAsia="pl-PL"/>
        </w:rPr>
        <w:t xml:space="preserve"> każdej</w:t>
      </w:r>
      <w:r w:rsidR="00842F55">
        <w:rPr>
          <w:rFonts w:eastAsia="Times New Roman" w:cstheme="minorHAnsi"/>
          <w:lang w:eastAsia="pl-PL"/>
        </w:rPr>
        <w:t xml:space="preserve"> z robót</w:t>
      </w:r>
      <w:r w:rsidR="001A38C3" w:rsidRPr="009D0135">
        <w:rPr>
          <w:rFonts w:eastAsia="Times New Roman" w:cstheme="minorHAnsi"/>
          <w:lang w:eastAsia="pl-PL"/>
        </w:rPr>
        <w:t xml:space="preserve"> </w:t>
      </w:r>
      <w:r w:rsidRPr="009D0135">
        <w:rPr>
          <w:rFonts w:eastAsia="Times New Roman" w:cstheme="minorHAnsi"/>
          <w:lang w:eastAsia="pl-PL"/>
        </w:rPr>
        <w:t xml:space="preserve"> była nie mniejsza niż 100.000,00 zł brutto (słownie: sto tysięcy złotych</w:t>
      </w:r>
      <w:r w:rsidR="001A38C3" w:rsidRPr="009D0135">
        <w:rPr>
          <w:rFonts w:eastAsia="Times New Roman" w:cstheme="minorHAnsi"/>
          <w:lang w:eastAsia="pl-PL"/>
        </w:rPr>
        <w:t>).</w:t>
      </w:r>
      <w:r w:rsidRPr="009D0135">
        <w:rPr>
          <w:rFonts w:eastAsia="Times New Roman" w:cstheme="minorHAnsi"/>
          <w:lang w:eastAsia="pl-PL"/>
        </w:rPr>
        <w:t xml:space="preserve"> </w:t>
      </w:r>
    </w:p>
    <w:p w14:paraId="6643DB91" w14:textId="77777777" w:rsidR="008F3855" w:rsidRPr="00FD43B3" w:rsidRDefault="008F3855" w:rsidP="001A38C3">
      <w:pPr>
        <w:pStyle w:val="Akapitzlist"/>
        <w:numPr>
          <w:ilvl w:val="0"/>
          <w:numId w:val="14"/>
        </w:numPr>
        <w:spacing w:before="100" w:beforeAutospacing="1" w:after="100" w:afterAutospacing="1" w:line="240" w:lineRule="auto"/>
        <w:jc w:val="both"/>
        <w:rPr>
          <w:rFonts w:eastAsia="Times New Roman" w:cstheme="minorHAnsi"/>
          <w:lang w:eastAsia="pl-PL"/>
        </w:rPr>
      </w:pPr>
      <w:r w:rsidRPr="009D0135">
        <w:rPr>
          <w:rFonts w:eastAsia="Times New Roman" w:cstheme="minorHAnsi"/>
          <w:lang w:eastAsia="pl-PL"/>
        </w:rPr>
        <w:t>Uruchomił i eksploatuje S</w:t>
      </w:r>
      <w:r w:rsidR="001A38C3" w:rsidRPr="009D0135">
        <w:rPr>
          <w:rFonts w:eastAsia="Times New Roman" w:cstheme="minorHAnsi"/>
          <w:lang w:eastAsia="pl-PL"/>
        </w:rPr>
        <w:t xml:space="preserve">ystem </w:t>
      </w:r>
      <w:r w:rsidRPr="009D0135">
        <w:rPr>
          <w:rFonts w:eastAsia="Times New Roman" w:cstheme="minorHAnsi"/>
          <w:lang w:eastAsia="pl-PL"/>
        </w:rPr>
        <w:t>Z</w:t>
      </w:r>
      <w:r w:rsidR="001A38C3" w:rsidRPr="009D0135">
        <w:rPr>
          <w:rFonts w:eastAsia="Times New Roman" w:cstheme="minorHAnsi"/>
          <w:lang w:eastAsia="pl-PL"/>
        </w:rPr>
        <w:t xml:space="preserve">arządzenia </w:t>
      </w:r>
      <w:r w:rsidRPr="009D0135">
        <w:rPr>
          <w:rFonts w:eastAsia="Times New Roman" w:cstheme="minorHAnsi"/>
          <w:lang w:eastAsia="pl-PL"/>
        </w:rPr>
        <w:t>E</w:t>
      </w:r>
      <w:r w:rsidR="001A38C3" w:rsidRPr="009D0135">
        <w:rPr>
          <w:rFonts w:eastAsia="Times New Roman" w:cstheme="minorHAnsi"/>
          <w:lang w:eastAsia="pl-PL"/>
        </w:rPr>
        <w:t>nergią</w:t>
      </w:r>
      <w:r w:rsidRPr="009D0135">
        <w:rPr>
          <w:rFonts w:eastAsia="Times New Roman" w:cstheme="minorHAnsi"/>
          <w:lang w:eastAsia="pl-PL"/>
        </w:rPr>
        <w:t xml:space="preserve"> obejmującego co najmniej 5 obiektów w jednej lokalizacji który spełnia warunki podane w </w:t>
      </w:r>
      <w:r w:rsidRPr="00281CE5">
        <w:rPr>
          <w:rFonts w:eastAsia="Times New Roman" w:cstheme="minorHAnsi"/>
          <w:lang w:eastAsia="pl-PL"/>
        </w:rPr>
        <w:t>Załączniku nr</w:t>
      </w:r>
      <w:r w:rsidR="00842F55" w:rsidRPr="00281CE5">
        <w:rPr>
          <w:rFonts w:eastAsia="Times New Roman" w:cstheme="minorHAnsi"/>
          <w:lang w:eastAsia="pl-PL"/>
        </w:rPr>
        <w:t xml:space="preserve"> </w:t>
      </w:r>
      <w:r w:rsidR="00B806A6" w:rsidRPr="00281CE5">
        <w:rPr>
          <w:rFonts w:eastAsia="Times New Roman" w:cstheme="minorHAnsi"/>
          <w:lang w:eastAsia="pl-PL"/>
        </w:rPr>
        <w:t>2</w:t>
      </w:r>
      <w:r w:rsidR="00B806A6">
        <w:rPr>
          <w:rFonts w:eastAsia="Times New Roman" w:cstheme="minorHAnsi"/>
          <w:lang w:eastAsia="pl-PL"/>
        </w:rPr>
        <w:t xml:space="preserve"> </w:t>
      </w:r>
      <w:r w:rsidR="00842F55">
        <w:rPr>
          <w:rFonts w:eastAsia="Times New Roman" w:cstheme="minorHAnsi"/>
          <w:lang w:eastAsia="pl-PL"/>
        </w:rPr>
        <w:t>d</w:t>
      </w:r>
      <w:r w:rsidR="003A71D5" w:rsidRPr="00FD43B3">
        <w:rPr>
          <w:rFonts w:eastAsia="Times New Roman" w:cstheme="minorHAnsi"/>
          <w:lang w:eastAsia="pl-PL"/>
        </w:rPr>
        <w:t xml:space="preserve">o Programu Funkcjonalno-użytkowego. </w:t>
      </w:r>
    </w:p>
    <w:p w14:paraId="544B3978" w14:textId="77777777" w:rsidR="00927681" w:rsidRPr="00FD43B3" w:rsidRDefault="00927681" w:rsidP="008F3855">
      <w:pPr>
        <w:jc w:val="both"/>
      </w:pPr>
      <w:r w:rsidRPr="00FD43B3">
        <w:t xml:space="preserve">W przypadku Wykonawców wspólnie ubiegających się o zamówienie (tj. konsorcjum lub poleganie na zasobach podmiotu trzeciego) Zamawiający uzna warunek opisany w pkt. VII.1.b) powyżej za spełniony, jeżeli przynajmniej jeden z Wykonawców wykaże spełnianie w/w warunku w całości dla danej części (nie dopuszcza się sumowania cząstkowego referencji poświadczających zdolność techniczną lub zawodową- warunki muszą być spełnione w całości: przez samego Wykonawcę, dowolnego uczestnika konsorcjum lub przez podmiot trzeci, na zasoby którego powołuje się Wykonawca przy spełnianiu warunków udziału w postępowaniu). </w:t>
      </w:r>
    </w:p>
    <w:p w14:paraId="64E8A1BC" w14:textId="77777777" w:rsidR="00927681" w:rsidRPr="00516119" w:rsidRDefault="00927681" w:rsidP="00B806A6">
      <w:pPr>
        <w:jc w:val="both"/>
      </w:pPr>
      <w:r w:rsidRPr="00FD43B3">
        <w:t xml:space="preserve">W przypadku Wykonawców, którzy realizowali zamówienia za wynagrodzeniem wyrażonym w innych walutach niż złoty polski zamawiający przeliczy wartość tych zamówień po średnim kursie NBP z dnia ukazania się ogłoszenia o zamówieniu. </w:t>
      </w:r>
    </w:p>
    <w:p w14:paraId="4B918DC6" w14:textId="77777777" w:rsidR="00927681" w:rsidRPr="00FD43B3" w:rsidRDefault="00927681" w:rsidP="008E4500">
      <w:pPr>
        <w:jc w:val="both"/>
      </w:pPr>
      <w:r w:rsidRPr="00FD43B3">
        <w:t xml:space="preserve">Obowiązkiem Wykonawcy jest zapewnienie doświadczonego personelu, posiadającego odpowiednie uprawnienia w liczbie zapewniającej należyte wykonanie przedmiotu zamówienia. Tym samym Zamawiający wymaga od Wykonawcy dysponowania osobami posiadającymi właściwe kwalifikacje zawodowe, niezbędne do prawidłowego wykonania zamówienia. </w:t>
      </w:r>
    </w:p>
    <w:p w14:paraId="29F8D506" w14:textId="77777777" w:rsidR="00927681" w:rsidRPr="00FD43B3" w:rsidRDefault="00927681" w:rsidP="008E4500">
      <w:pPr>
        <w:jc w:val="both"/>
      </w:pPr>
      <w:r w:rsidRPr="00FD43B3">
        <w:t xml:space="preserve">UWAGA: Ilekroć Zamawiający wymaga określonych uprawnień budowlanych, uzyskanych na podstawie aktualnie obowiązującej ustawy Prawo budowlane (lub też na podstawie wcześniej obowiązujących przepisów), rozumie przez to również odpowiadające im uprawnienia wydane na podstawie odpowiednich przepisów prawa państw członkowskich Unii Europejskiej, Konfederacji Szwajcarskiej lub państw członkowskich Europejskiego Porozumienia o Wolnym Handlu (EFTA)- stron umowy o Europejskim Obszarze Gospodarczym, nabyte w celu wykonywania określonych zawodów regulowanych lub określonych działalności, jeżeli te kwalifikacje zostały uznane na zasadach przewidzianych w ustawie z dn. 18 marca 2008 r. o zasadach uznawania kwalifikacji zawodowych nabytych w państwach członkowskich Unii Europejskiej. </w:t>
      </w:r>
    </w:p>
    <w:p w14:paraId="4A1116D4" w14:textId="77777777" w:rsidR="00927681" w:rsidRPr="00FD43B3" w:rsidRDefault="00000EA3" w:rsidP="003A71D5">
      <w:pPr>
        <w:jc w:val="both"/>
      </w:pPr>
      <w:bookmarkStart w:id="0" w:name="_Hlk72837061"/>
      <w:r>
        <w:t>c</w:t>
      </w:r>
      <w:r w:rsidR="00927681" w:rsidRPr="00FD43B3">
        <w:t xml:space="preserve">. posiadania polisy ubezpieczenia, a w przypadku jej braku innego dokumentu, potwierdzającego, że Wykonawca jest ubezpieczony od odpowiedzialności cywilnej w zakresie prowadzonej działalności związanej z przedmiotem zamówienia - z sumą gwarancyjną nie mniejszą niż </w:t>
      </w:r>
      <w:r w:rsidR="008E4500" w:rsidRPr="00FD43B3">
        <w:t>5</w:t>
      </w:r>
      <w:r w:rsidR="00927681" w:rsidRPr="00FD43B3">
        <w:t xml:space="preserve">00 000,00 zł (słownie: </w:t>
      </w:r>
      <w:r w:rsidR="008E4500" w:rsidRPr="00FD43B3">
        <w:t>pięćset tysięcy</w:t>
      </w:r>
      <w:r w:rsidR="00927681" w:rsidRPr="00FD43B3">
        <w:t xml:space="preserve"> złotych). </w:t>
      </w:r>
    </w:p>
    <w:bookmarkEnd w:id="0"/>
    <w:p w14:paraId="0CA5A014" w14:textId="77777777" w:rsidR="00927681" w:rsidRPr="00FD43B3" w:rsidRDefault="00927681" w:rsidP="003A71D5">
      <w:pPr>
        <w:jc w:val="both"/>
      </w:pPr>
      <w:r w:rsidRPr="00FD43B3">
        <w:t xml:space="preserve">W przypadku Wykonawców wspólnie ubiegających się o zamówienie (tj. konsorcjum lub poleganie na zasobach podmiotu trzeciego) Zamawiający uzna warunek opisany w pkt. VII.1.d) powyżej za spełniony, jeżeli Wykonawcy wspólnie wykażą spełnianie w/w warunku (tj. dopuszcza się sumowanie posiadanych polis ubezpieczeniowych). </w:t>
      </w:r>
    </w:p>
    <w:p w14:paraId="48FAE9AB" w14:textId="77777777" w:rsidR="00927681" w:rsidRPr="00516119" w:rsidRDefault="00927681" w:rsidP="003A71D5">
      <w:pPr>
        <w:jc w:val="both"/>
      </w:pPr>
      <w:r w:rsidRPr="00FD43B3">
        <w:t>2. 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r w:rsidRPr="00516119">
        <w:t xml:space="preserve"> </w:t>
      </w:r>
    </w:p>
    <w:p w14:paraId="5CE32D1F" w14:textId="77777777" w:rsidR="00927681" w:rsidRPr="00FD43B3" w:rsidRDefault="00927681" w:rsidP="003A71D5">
      <w:pPr>
        <w:jc w:val="both"/>
      </w:pPr>
      <w:r w:rsidRPr="00FD43B3">
        <w:lastRenderedPageBreak/>
        <w:t xml:space="preserve">3.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Treść zobowiązania podmiotu trzeciego powinna określać: kto jest podmiotem przyjmującym zasoby, zakres zobowiązania podmiotu trzeciego, czego konkretnie dotyczy zobowiązanie oraz w jaki sposób będzie ono wykonane, w tym jakiego okresu dotyczy. Wzór zobowiązania stanowi załącznik </w:t>
      </w:r>
      <w:r w:rsidRPr="00281CE5">
        <w:t>nr 4</w:t>
      </w:r>
      <w:r w:rsidRPr="00FD43B3">
        <w:t xml:space="preserve"> do niniejszego zapytania ofertowego. </w:t>
      </w:r>
    </w:p>
    <w:p w14:paraId="1246DC99" w14:textId="77777777" w:rsidR="00927681" w:rsidRPr="00FD43B3" w:rsidRDefault="0090067B" w:rsidP="003A71D5">
      <w:pPr>
        <w:jc w:val="both"/>
      </w:pPr>
      <w:r>
        <w:t>4</w:t>
      </w:r>
      <w:r w:rsidR="00927681" w:rsidRPr="00FD43B3">
        <w:t xml:space="preserve">.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 </w:t>
      </w:r>
    </w:p>
    <w:p w14:paraId="4389A75C" w14:textId="77777777" w:rsidR="00927681" w:rsidRPr="00FD43B3" w:rsidRDefault="0090067B" w:rsidP="003A71D5">
      <w:pPr>
        <w:jc w:val="both"/>
      </w:pPr>
      <w:r>
        <w:t>5</w:t>
      </w:r>
      <w:r w:rsidR="00927681" w:rsidRPr="00FD43B3">
        <w:t xml:space="preserve">. Z udziału w postępowaniu (w celu uniknięcia konfliktu interesów) wykluczone są podmioty powiązane osobowo lub kapitałowo z Zamawiającym.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 polegające w szczególności na: </w:t>
      </w:r>
    </w:p>
    <w:p w14:paraId="12E63CBB" w14:textId="77777777" w:rsidR="00927681" w:rsidRPr="00FD43B3" w:rsidRDefault="00927681" w:rsidP="00516119">
      <w:r w:rsidRPr="00FD43B3">
        <w:t xml:space="preserve">• uczestniczeniu w spółce jako wspólnik spółki cywilnej lub spółki osobowej, </w:t>
      </w:r>
    </w:p>
    <w:p w14:paraId="25B49047" w14:textId="13789DA3" w:rsidR="00927681" w:rsidRPr="00FD43B3" w:rsidRDefault="00927681" w:rsidP="00516119">
      <w:r w:rsidRPr="00FD43B3">
        <w:t xml:space="preserve">• posiadaniu co najmniej 10% udziałów lub akcji, o ile niższy próg nie wynika z przepisów prawa lub nie został określony przez IZP (Instytucję Zarządzającą Programem); </w:t>
      </w:r>
    </w:p>
    <w:p w14:paraId="1B0FAC11" w14:textId="77777777" w:rsidR="00927681" w:rsidRPr="00FD43B3" w:rsidRDefault="00927681" w:rsidP="00516119">
      <w:r w:rsidRPr="00FD43B3">
        <w:t xml:space="preserve">• pełnieniu funkcji członka organu nadzorczego lub zarządzającego, prokurenta, pełnomocnika, </w:t>
      </w:r>
    </w:p>
    <w:p w14:paraId="4348CB76" w14:textId="77777777" w:rsidR="00927681" w:rsidRPr="00FD43B3" w:rsidRDefault="00927681" w:rsidP="00516119">
      <w:r w:rsidRPr="00FD43B3">
        <w:t xml:space="preserve">• pozostawaniu w związku małżeńskim, w stosunku pokrewieństwa lub powinowactwa w linii prostej, pokrewieństwa drugiego stopnia lub powinowactwa drugiego stopnia w linii bocznej lub w stosunku przysposobienia, opieki lub kurateli. </w:t>
      </w:r>
    </w:p>
    <w:p w14:paraId="5AB24C0D" w14:textId="77777777" w:rsidR="00927681" w:rsidRPr="00FD43B3" w:rsidRDefault="0090067B" w:rsidP="003A71D5">
      <w:pPr>
        <w:jc w:val="both"/>
      </w:pPr>
      <w:r>
        <w:t>6</w:t>
      </w:r>
      <w:r w:rsidR="00927681" w:rsidRPr="00FD43B3">
        <w:t xml:space="preserve">. Z udziału w postępowaniu wyklucza się Wykonawców, którzy zalegają z uiszczeniem podatków, opłat lub składek na ubezpieczenia społeczne lub zdrowotne, z wyjątkiem przypadków gdy uzyskali oni przewidziane prawem zwolnienie, odroczenie, rozłożenie na raty zaległych płatności lub wstrzymanie w całości wykonania decyzji właściwego organu. </w:t>
      </w:r>
    </w:p>
    <w:p w14:paraId="051C74EE" w14:textId="77777777" w:rsidR="00927681" w:rsidRPr="00FD43B3" w:rsidRDefault="0090067B" w:rsidP="003A71D5">
      <w:pPr>
        <w:jc w:val="both"/>
      </w:pPr>
      <w:r>
        <w:t>7</w:t>
      </w:r>
      <w:r w:rsidR="00927681" w:rsidRPr="00FD43B3">
        <w:t xml:space="preserve">. Niespełnienie chociażby jednego z wymienionych w niniejszym punkcie warunków skutkować będzie wykluczeniem Wykonawcy z postępowania oraz odrzuceniem jego oferty. </w:t>
      </w:r>
    </w:p>
    <w:p w14:paraId="2FBE78A6" w14:textId="77777777" w:rsidR="00927681" w:rsidRPr="00FD43B3" w:rsidRDefault="00927681" w:rsidP="00516119"/>
    <w:p w14:paraId="392735E6" w14:textId="029B1BE5" w:rsidR="00927681" w:rsidRPr="003A71D5" w:rsidRDefault="00927681" w:rsidP="00666A6F">
      <w:pPr>
        <w:jc w:val="both"/>
        <w:rPr>
          <w:b/>
          <w:bCs/>
        </w:rPr>
      </w:pPr>
      <w:r w:rsidRPr="00FD43B3">
        <w:rPr>
          <w:b/>
          <w:bCs/>
        </w:rPr>
        <w:t>VII. Wykaz oświadczeń i dokumentów potwierdzających spełnianie warunków udziału w postępowaniu</w:t>
      </w:r>
      <w:r w:rsidRPr="003A71D5">
        <w:rPr>
          <w:b/>
          <w:bCs/>
        </w:rPr>
        <w:t xml:space="preserve"> </w:t>
      </w:r>
    </w:p>
    <w:p w14:paraId="304B77DF" w14:textId="7C48C882" w:rsidR="00927681" w:rsidRPr="00281CE5" w:rsidRDefault="00927681" w:rsidP="00516119">
      <w:r w:rsidRPr="00FD43B3">
        <w:t xml:space="preserve">1. Zamawiający uzna, że Wykonawca spełnia warunki udziału w postępowaniu określone w sekcji VI, punkcie 1 lit. a, jeśli przedłoży podpisane oświadczenie (zgodnie z wzorem </w:t>
      </w:r>
      <w:r w:rsidRPr="00281CE5">
        <w:t xml:space="preserve">stanowiącym załącznik nr 1 do niniejszego zapytania ofertowego); </w:t>
      </w:r>
    </w:p>
    <w:p w14:paraId="5A426C25" w14:textId="0F4118B8" w:rsidR="00927681" w:rsidRDefault="00927681" w:rsidP="00CF2E77">
      <w:pPr>
        <w:jc w:val="both"/>
      </w:pPr>
      <w:r w:rsidRPr="00281CE5">
        <w:lastRenderedPageBreak/>
        <w:t>2. Zamawiający uzna, że Wykonawca spełnia warunki udziału w postępowaniu określone w sekcji VI, punkcie 1 lit. b, jeśli przedstawi wykaz</w:t>
      </w:r>
      <w:r w:rsidR="003A71D5" w:rsidRPr="00281CE5">
        <w:t xml:space="preserve"> robót</w:t>
      </w:r>
      <w:r w:rsidRPr="00281CE5">
        <w:t xml:space="preserve"> (zgodnie z wzorem stanowiącym załącznik nr 2 do niniejszego zapytania ofertowego)</w:t>
      </w:r>
      <w:r w:rsidRPr="00FD43B3">
        <w:t xml:space="preserve"> </w:t>
      </w:r>
    </w:p>
    <w:p w14:paraId="413BA1E1" w14:textId="4F5DF720" w:rsidR="00CF2E77" w:rsidRPr="00FD43B3" w:rsidRDefault="00000EA3" w:rsidP="00CF2E77">
      <w:pPr>
        <w:jc w:val="both"/>
      </w:pPr>
      <w:r>
        <w:t>3</w:t>
      </w:r>
      <w:r w:rsidR="00927681" w:rsidRPr="00FD43B3">
        <w:t xml:space="preserve">. Zamawiający uzna, że Wykonawca spełnia warunki udziału w postępowaniu określone w sekcji VI, punkcie 1 lit. </w:t>
      </w:r>
      <w:r>
        <w:t>c</w:t>
      </w:r>
      <w:r w:rsidR="00927681" w:rsidRPr="00FD43B3">
        <w:t>, jeśli przedłoży polisę ubezpieczenia, a w przypadku jej braku inny dokument, potwierdzający, że Wykonawca jest ubezpieczony od odpowiedzialności cywilnej w zakresie prowadzonej działalności związanej z przedmiotem zamówienia</w:t>
      </w:r>
      <w:r w:rsidR="00CF2E77" w:rsidRPr="00FD43B3">
        <w:t xml:space="preserve">. </w:t>
      </w:r>
    </w:p>
    <w:p w14:paraId="27BE17CC" w14:textId="77777777" w:rsidR="00927681" w:rsidRPr="00FD43B3" w:rsidRDefault="00000EA3" w:rsidP="00CF2E77">
      <w:pPr>
        <w:jc w:val="both"/>
      </w:pPr>
      <w:r>
        <w:t>4</w:t>
      </w:r>
      <w:r w:rsidR="00927681" w:rsidRPr="00FD43B3">
        <w:t xml:space="preserve">. Wykonawcy na żądanie Zamawiającego zobowiązują się do przedłożenia w terminie 3 dni roboczych dowodów stanowiących potwierdzenie informacji o prawidłowym i zgodnym z przepisami prawa ukończeniu prac wskazanych w ofercie oraz potwierdzających posiadane wykształcenie i doświadczenie zasobu kadrowego. Dowodami, o których mowa są protokoły odbioru prac, referencje bądź inne dokumenty wystawione przez podmiot, na rzecz którego prace były wykonane, a jeżeli z uzasadnionej przyczyny o obiektywnym charakterze Wykonawca nie jest w stanie uzyskać tych dokumentów – inne dokumenty równoważne. W przypadku zasobu kadrowego dowodami są potwierdzone za zgodność z oryginałem kopie dyplomów, referencje, CV bądź inne dokumenty potwierdzające posiadanie wymaganego wykształcenia i doświadczenia. </w:t>
      </w:r>
    </w:p>
    <w:p w14:paraId="42A3A588" w14:textId="62DE6DE0" w:rsidR="00927681" w:rsidRPr="00FD43B3" w:rsidRDefault="00000EA3" w:rsidP="00CF2E77">
      <w:pPr>
        <w:jc w:val="both"/>
      </w:pPr>
      <w:r>
        <w:t>5</w:t>
      </w:r>
      <w:r w:rsidR="00927681" w:rsidRPr="00FD43B3">
        <w:t>. Na potwierdzenie spełnienia warunków wskazanych w sekcji VI punkcie 1 lit. a-</w:t>
      </w:r>
      <w:r>
        <w:t>c</w:t>
      </w:r>
      <w:r w:rsidR="00927681" w:rsidRPr="00FD43B3">
        <w:t xml:space="preserve"> obligatoryjne jest złożenie oświadczenia (zgodnie z wzorem stanowiącym załącznik nr 1 do niniejszego zapytania ofertowego). </w:t>
      </w:r>
    </w:p>
    <w:p w14:paraId="1B1223A2" w14:textId="0A2A0FC2" w:rsidR="00927681" w:rsidRPr="00FD43B3" w:rsidRDefault="00000EA3" w:rsidP="00CF2E77">
      <w:pPr>
        <w:jc w:val="both"/>
      </w:pPr>
      <w:r>
        <w:t>6</w:t>
      </w:r>
      <w:r w:rsidR="00927681" w:rsidRPr="00FD43B3">
        <w:t xml:space="preserve">. W celu potwierdzenia braku powiązań wskazanych w sekcji VI, punkcie </w:t>
      </w:r>
      <w:r>
        <w:t>5</w:t>
      </w:r>
      <w:r w:rsidR="00927681" w:rsidRPr="00FD43B3">
        <w:t xml:space="preserve"> obligatoryjne jest złożenie oświadczenia (zgodnie z wzorem stanowiący</w:t>
      </w:r>
      <w:r w:rsidR="00927681" w:rsidRPr="00000EA3">
        <w:t>m załącznik nr 1 do niniejszego</w:t>
      </w:r>
      <w:r w:rsidR="00927681" w:rsidRPr="00FD43B3">
        <w:t xml:space="preserve"> zapytania ofertowego). </w:t>
      </w:r>
    </w:p>
    <w:p w14:paraId="21EDAD6F" w14:textId="0AAB2FBD" w:rsidR="00927681" w:rsidRPr="00FD43B3" w:rsidRDefault="00000EA3" w:rsidP="00CF2E77">
      <w:pPr>
        <w:jc w:val="both"/>
      </w:pPr>
      <w:r>
        <w:t>7</w:t>
      </w:r>
      <w:r w:rsidR="00927681" w:rsidRPr="00FD43B3">
        <w:t xml:space="preserve">. W celu potwierdzenia spełnienia warunku udziału określonego w sekcji VI, punkcie </w:t>
      </w:r>
      <w:r>
        <w:t>6</w:t>
      </w:r>
      <w:r w:rsidR="00927681" w:rsidRPr="00FD43B3">
        <w:t xml:space="preserve"> Wykonawca przedłoży aktualne zaświadczenie z ZUS o niezaleganiu ze składkami oraz US o niezaleganiu z podatkami,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potwierdzające stan nie wcześniejszy niż 3 miesiące przed terminem składania ofert. </w:t>
      </w:r>
    </w:p>
    <w:p w14:paraId="36233BEA" w14:textId="77777777" w:rsidR="00927681" w:rsidRPr="00516119" w:rsidRDefault="00000EA3" w:rsidP="00CF2E77">
      <w:pPr>
        <w:jc w:val="both"/>
      </w:pPr>
      <w:r>
        <w:t>8</w:t>
      </w:r>
      <w:r w:rsidR="00927681" w:rsidRPr="00FD43B3">
        <w:t xml:space="preserve">. Dokumenty i oświadczenie opisane w punktach powyżej stanowią warunek dopuszczający Wykonawcę. Ich weryfikacja odbywać się będzie przed merytoryczną oceną ofert na zasadzie spełnia/nie spełnia. Wykonawca, który nie przedłożył wymaganych dokumentów i/lub przedłożył dokumenty niekompletne lub uniemożliwiające jednoznaczne stwierdzenie spełniania warunków dopuszczających zostanie wezwany mailowo do stosownego jednokrotnego uzupełnienia w terminie </w:t>
      </w:r>
      <w:r w:rsidR="00927681" w:rsidRPr="00D32F84">
        <w:t>5 dni od daty przekazania wezwania. Nieprzedstawienie stosownych dokumentów i informacji w wyznaczonym terminie spowoduje wykluczenie Wykonawcy z postępowania.</w:t>
      </w:r>
      <w:r w:rsidR="00927681" w:rsidRPr="00516119">
        <w:t xml:space="preserve"> </w:t>
      </w:r>
    </w:p>
    <w:p w14:paraId="00BE4984" w14:textId="77777777" w:rsidR="00927681" w:rsidRPr="00516119" w:rsidRDefault="00927681" w:rsidP="00516119"/>
    <w:p w14:paraId="1F1707B3" w14:textId="67836952" w:rsidR="00927681" w:rsidRPr="00842F55" w:rsidRDefault="00C83565" w:rsidP="00516119">
      <w:pPr>
        <w:rPr>
          <w:rFonts w:cstheme="minorHAnsi"/>
          <w:b/>
          <w:bCs/>
        </w:rPr>
      </w:pPr>
      <w:r>
        <w:rPr>
          <w:rFonts w:cstheme="minorHAnsi"/>
          <w:b/>
          <w:bCs/>
        </w:rPr>
        <w:t>VIII</w:t>
      </w:r>
      <w:r w:rsidR="00927681" w:rsidRPr="00842F55">
        <w:rPr>
          <w:rFonts w:cstheme="minorHAnsi"/>
          <w:b/>
          <w:bCs/>
        </w:rPr>
        <w:t xml:space="preserve">. Opis kryteriów oraz sposób oceny ofert. </w:t>
      </w:r>
    </w:p>
    <w:p w14:paraId="518F2117" w14:textId="77777777" w:rsidR="00D91BFE" w:rsidRPr="00D91BFE" w:rsidRDefault="00D91BFE" w:rsidP="00D91BFE">
      <w:pPr>
        <w:autoSpaceDE w:val="0"/>
        <w:autoSpaceDN w:val="0"/>
        <w:adjustRightInd w:val="0"/>
        <w:spacing w:after="0" w:line="240" w:lineRule="auto"/>
        <w:rPr>
          <w:rFonts w:cstheme="minorHAnsi"/>
          <w:color w:val="000000"/>
          <w:highlight w:val="green"/>
        </w:rPr>
      </w:pPr>
    </w:p>
    <w:p w14:paraId="7AF54422" w14:textId="77777777" w:rsidR="00D91BFE" w:rsidRPr="00D91BFE" w:rsidRDefault="00D91BFE" w:rsidP="00D91BFE">
      <w:pPr>
        <w:autoSpaceDE w:val="0"/>
        <w:autoSpaceDN w:val="0"/>
        <w:adjustRightInd w:val="0"/>
        <w:spacing w:after="0" w:line="240" w:lineRule="auto"/>
        <w:rPr>
          <w:rFonts w:cstheme="minorHAnsi"/>
          <w:color w:val="000000"/>
        </w:rPr>
      </w:pPr>
      <w:r w:rsidRPr="00D91BFE">
        <w:rPr>
          <w:rFonts w:cstheme="minorHAnsi"/>
          <w:color w:val="000000"/>
        </w:rPr>
        <w:t xml:space="preserve">Przy wyborze Wykonawcy Zamawiający będzie się kierował następującym kryterium: </w:t>
      </w:r>
    </w:p>
    <w:p w14:paraId="2E43CD88" w14:textId="5EFD9A02" w:rsidR="00D91BFE" w:rsidRPr="00D91BFE" w:rsidRDefault="00D91BFE" w:rsidP="00D91BFE">
      <w:pPr>
        <w:autoSpaceDE w:val="0"/>
        <w:autoSpaceDN w:val="0"/>
        <w:adjustRightInd w:val="0"/>
        <w:spacing w:after="0" w:line="240" w:lineRule="auto"/>
        <w:rPr>
          <w:rFonts w:cstheme="minorHAnsi"/>
          <w:color w:val="000000"/>
        </w:rPr>
      </w:pPr>
      <w:r w:rsidRPr="00D91BFE">
        <w:rPr>
          <w:rFonts w:cstheme="minorHAnsi"/>
          <w:b/>
          <w:bCs/>
          <w:color w:val="000000"/>
        </w:rPr>
        <w:lastRenderedPageBreak/>
        <w:t xml:space="preserve">- CENA - waga </w:t>
      </w:r>
      <w:r w:rsidR="00D37852">
        <w:rPr>
          <w:rFonts w:cstheme="minorHAnsi"/>
          <w:b/>
          <w:bCs/>
          <w:color w:val="000000"/>
        </w:rPr>
        <w:t>6</w:t>
      </w:r>
      <w:r w:rsidRPr="00D91BFE">
        <w:rPr>
          <w:rFonts w:cstheme="minorHAnsi"/>
          <w:b/>
          <w:bCs/>
          <w:color w:val="000000"/>
        </w:rPr>
        <w:t xml:space="preserve">0% </w:t>
      </w:r>
    </w:p>
    <w:p w14:paraId="7A309393" w14:textId="77777777" w:rsidR="00D91BFE" w:rsidRPr="00D91BFE" w:rsidRDefault="00D91BFE" w:rsidP="00D91BFE">
      <w:pPr>
        <w:autoSpaceDE w:val="0"/>
        <w:autoSpaceDN w:val="0"/>
        <w:adjustRightInd w:val="0"/>
        <w:spacing w:after="0" w:line="240" w:lineRule="auto"/>
        <w:rPr>
          <w:rFonts w:cstheme="minorHAnsi"/>
          <w:color w:val="000000"/>
        </w:rPr>
      </w:pPr>
      <w:r w:rsidRPr="00D91BFE">
        <w:rPr>
          <w:rFonts w:cstheme="minorHAnsi"/>
          <w:b/>
          <w:bCs/>
          <w:color w:val="000000"/>
        </w:rPr>
        <w:t xml:space="preserve">- GWARANCJA - waga </w:t>
      </w:r>
      <w:r w:rsidRPr="00D32F84">
        <w:rPr>
          <w:rFonts w:cstheme="minorHAnsi"/>
          <w:b/>
          <w:bCs/>
          <w:color w:val="000000"/>
        </w:rPr>
        <w:t>1</w:t>
      </w:r>
      <w:r w:rsidRPr="00D91BFE">
        <w:rPr>
          <w:rFonts w:cstheme="minorHAnsi"/>
          <w:b/>
          <w:bCs/>
          <w:color w:val="000000"/>
        </w:rPr>
        <w:t xml:space="preserve">0 % </w:t>
      </w:r>
    </w:p>
    <w:p w14:paraId="349A5EF2" w14:textId="1AD887C5" w:rsidR="00D91BFE" w:rsidRPr="00D91BFE" w:rsidRDefault="00D91BFE" w:rsidP="00D91BFE">
      <w:pPr>
        <w:autoSpaceDE w:val="0"/>
        <w:autoSpaceDN w:val="0"/>
        <w:adjustRightInd w:val="0"/>
        <w:spacing w:after="0" w:line="240" w:lineRule="auto"/>
        <w:rPr>
          <w:rFonts w:cstheme="minorHAnsi"/>
          <w:color w:val="000000"/>
        </w:rPr>
      </w:pPr>
      <w:r w:rsidRPr="00D91BFE">
        <w:rPr>
          <w:rFonts w:cstheme="minorHAnsi"/>
          <w:b/>
          <w:bCs/>
          <w:color w:val="000000"/>
        </w:rPr>
        <w:t xml:space="preserve">- </w:t>
      </w:r>
      <w:r w:rsidRPr="00D32F84">
        <w:rPr>
          <w:rFonts w:cstheme="minorHAnsi"/>
          <w:b/>
          <w:bCs/>
          <w:color w:val="000000"/>
        </w:rPr>
        <w:t xml:space="preserve">CZAS REAKCJI SERWSOWEJ </w:t>
      </w:r>
      <w:r w:rsidRPr="00D91BFE">
        <w:rPr>
          <w:rFonts w:cstheme="minorHAnsi"/>
          <w:b/>
          <w:bCs/>
          <w:color w:val="000000"/>
        </w:rPr>
        <w:t xml:space="preserve">- waga </w:t>
      </w:r>
      <w:r w:rsidR="00D37852">
        <w:rPr>
          <w:rFonts w:cstheme="minorHAnsi"/>
          <w:b/>
          <w:bCs/>
          <w:color w:val="000000"/>
        </w:rPr>
        <w:t>3</w:t>
      </w:r>
      <w:r w:rsidRPr="00D91BFE">
        <w:rPr>
          <w:rFonts w:cstheme="minorHAnsi"/>
          <w:b/>
          <w:bCs/>
          <w:color w:val="000000"/>
        </w:rPr>
        <w:t xml:space="preserve">0 % </w:t>
      </w:r>
    </w:p>
    <w:p w14:paraId="21393D29" w14:textId="77777777" w:rsidR="00D91BFE" w:rsidRPr="00D32F84" w:rsidRDefault="00D91BFE" w:rsidP="00D91BFE">
      <w:pPr>
        <w:autoSpaceDE w:val="0"/>
        <w:autoSpaceDN w:val="0"/>
        <w:adjustRightInd w:val="0"/>
        <w:spacing w:after="0" w:line="240" w:lineRule="auto"/>
        <w:rPr>
          <w:rFonts w:cstheme="minorHAnsi"/>
          <w:color w:val="000000"/>
        </w:rPr>
      </w:pPr>
    </w:p>
    <w:p w14:paraId="2BEC202B" w14:textId="5D620142" w:rsidR="00D91BFE" w:rsidRPr="00D91BFE" w:rsidRDefault="00D91BFE" w:rsidP="00D91BFE">
      <w:pPr>
        <w:autoSpaceDE w:val="0"/>
        <w:autoSpaceDN w:val="0"/>
        <w:adjustRightInd w:val="0"/>
        <w:spacing w:after="0" w:line="240" w:lineRule="auto"/>
        <w:rPr>
          <w:rFonts w:cstheme="minorHAnsi"/>
          <w:color w:val="000000"/>
        </w:rPr>
      </w:pPr>
      <w:r w:rsidRPr="00D91BFE">
        <w:rPr>
          <w:rFonts w:cstheme="minorHAnsi"/>
          <w:color w:val="000000"/>
        </w:rPr>
        <w:t xml:space="preserve">Łączna maksymalna liczba punków z kryterium „cena” wynosi </w:t>
      </w:r>
      <w:r w:rsidR="00990302">
        <w:rPr>
          <w:rFonts w:cstheme="minorHAnsi"/>
          <w:color w:val="000000"/>
        </w:rPr>
        <w:t>60</w:t>
      </w:r>
      <w:r w:rsidRPr="00D91BFE">
        <w:rPr>
          <w:rFonts w:cstheme="minorHAnsi"/>
          <w:color w:val="000000"/>
        </w:rPr>
        <w:t xml:space="preserve">, za kryterium „gwarancja” - </w:t>
      </w:r>
      <w:r w:rsidR="00D63E98">
        <w:rPr>
          <w:rFonts w:cstheme="minorHAnsi"/>
          <w:color w:val="000000"/>
        </w:rPr>
        <w:t>1</w:t>
      </w:r>
      <w:r w:rsidRPr="00D91BFE">
        <w:rPr>
          <w:rFonts w:cstheme="minorHAnsi"/>
          <w:color w:val="000000"/>
        </w:rPr>
        <w:t>0, za kryterium „</w:t>
      </w:r>
      <w:r w:rsidRPr="00D32F84">
        <w:rPr>
          <w:rFonts w:cstheme="minorHAnsi"/>
          <w:color w:val="000000"/>
        </w:rPr>
        <w:t>czas reakcji serwisowej</w:t>
      </w:r>
      <w:r w:rsidRPr="00D91BFE">
        <w:rPr>
          <w:rFonts w:cstheme="minorHAnsi"/>
          <w:color w:val="000000"/>
        </w:rPr>
        <w:t xml:space="preserve">” - </w:t>
      </w:r>
      <w:r w:rsidR="00990302">
        <w:rPr>
          <w:rFonts w:cstheme="minorHAnsi"/>
          <w:color w:val="000000"/>
        </w:rPr>
        <w:t>3</w:t>
      </w:r>
      <w:r w:rsidRPr="00D91BFE">
        <w:rPr>
          <w:rFonts w:cstheme="minorHAnsi"/>
          <w:color w:val="000000"/>
        </w:rPr>
        <w:t xml:space="preserve">0 </w:t>
      </w:r>
    </w:p>
    <w:p w14:paraId="1C9AD608" w14:textId="77777777" w:rsidR="00D91BFE" w:rsidRPr="00D32F84" w:rsidRDefault="00D91BFE" w:rsidP="00D91BFE">
      <w:pPr>
        <w:autoSpaceDE w:val="0"/>
        <w:autoSpaceDN w:val="0"/>
        <w:adjustRightInd w:val="0"/>
        <w:spacing w:after="0" w:line="240" w:lineRule="auto"/>
        <w:rPr>
          <w:rFonts w:cstheme="minorHAnsi"/>
          <w:color w:val="000000"/>
        </w:rPr>
      </w:pPr>
    </w:p>
    <w:p w14:paraId="7B11C486" w14:textId="77777777" w:rsidR="00D91BFE" w:rsidRPr="00D91BFE" w:rsidRDefault="00D91BFE" w:rsidP="00D91BFE">
      <w:pPr>
        <w:autoSpaceDE w:val="0"/>
        <w:autoSpaceDN w:val="0"/>
        <w:adjustRightInd w:val="0"/>
        <w:spacing w:after="0" w:line="240" w:lineRule="auto"/>
        <w:rPr>
          <w:rFonts w:cstheme="minorHAnsi"/>
          <w:color w:val="000000"/>
        </w:rPr>
      </w:pPr>
      <w:r w:rsidRPr="00D91BFE">
        <w:rPr>
          <w:rFonts w:cstheme="minorHAnsi"/>
          <w:color w:val="000000"/>
        </w:rPr>
        <w:t xml:space="preserve">2. Liczba punktów w ramach kryterium </w:t>
      </w:r>
      <w:r w:rsidRPr="00D91BFE">
        <w:rPr>
          <w:rFonts w:cstheme="minorHAnsi"/>
          <w:b/>
          <w:bCs/>
          <w:color w:val="000000"/>
        </w:rPr>
        <w:t xml:space="preserve">„cena” </w:t>
      </w:r>
      <w:r w:rsidRPr="00D91BFE">
        <w:rPr>
          <w:rFonts w:cstheme="minorHAnsi"/>
          <w:color w:val="000000"/>
        </w:rPr>
        <w:t xml:space="preserve">będzie obliczana wg następującego wzoru: </w:t>
      </w:r>
    </w:p>
    <w:p w14:paraId="73AD3DCA" w14:textId="77777777" w:rsidR="00D91BFE" w:rsidRPr="00D91BFE" w:rsidRDefault="00D91BFE" w:rsidP="00D91BFE">
      <w:pPr>
        <w:autoSpaceDE w:val="0"/>
        <w:autoSpaceDN w:val="0"/>
        <w:adjustRightInd w:val="0"/>
        <w:spacing w:after="0" w:line="240" w:lineRule="auto"/>
        <w:rPr>
          <w:rFonts w:cstheme="minorHAnsi"/>
          <w:color w:val="000000"/>
        </w:rPr>
      </w:pPr>
    </w:p>
    <w:p w14:paraId="58286AFD" w14:textId="77777777" w:rsidR="00D91BFE" w:rsidRPr="00D91BFE" w:rsidRDefault="000E1123" w:rsidP="00D91BFE">
      <w:pPr>
        <w:autoSpaceDE w:val="0"/>
        <w:autoSpaceDN w:val="0"/>
        <w:adjustRightInd w:val="0"/>
        <w:spacing w:after="0" w:line="240" w:lineRule="auto"/>
        <w:rPr>
          <w:rFonts w:cstheme="minorHAnsi"/>
          <w:color w:val="000000"/>
        </w:rPr>
      </w:pPr>
      <w:r w:rsidRPr="00D32F84">
        <w:rPr>
          <w:rFonts w:cstheme="minorHAnsi"/>
          <w:color w:val="000000"/>
        </w:rPr>
        <w:t>C</w:t>
      </w:r>
      <w:r w:rsidR="00D91BFE" w:rsidRPr="00D91BFE">
        <w:rPr>
          <w:rFonts w:cstheme="minorHAnsi"/>
          <w:color w:val="000000"/>
        </w:rPr>
        <w:t xml:space="preserve">ena oferty z najniższą ceną </w:t>
      </w:r>
    </w:p>
    <w:p w14:paraId="219D4873" w14:textId="67F53B3E" w:rsidR="00D91BFE" w:rsidRPr="00D91BFE" w:rsidRDefault="00D91BFE" w:rsidP="00D91BFE">
      <w:pPr>
        <w:autoSpaceDE w:val="0"/>
        <w:autoSpaceDN w:val="0"/>
        <w:adjustRightInd w:val="0"/>
        <w:spacing w:after="0" w:line="240" w:lineRule="auto"/>
        <w:rPr>
          <w:rFonts w:cstheme="minorHAnsi"/>
          <w:color w:val="000000"/>
        </w:rPr>
      </w:pPr>
      <w:r w:rsidRPr="00D91BFE">
        <w:rPr>
          <w:rFonts w:cstheme="minorHAnsi"/>
          <w:color w:val="000000"/>
        </w:rPr>
        <w:t xml:space="preserve">------------------------------------- x </w:t>
      </w:r>
      <w:r w:rsidR="00D37852">
        <w:rPr>
          <w:rFonts w:cstheme="minorHAnsi"/>
          <w:color w:val="000000"/>
        </w:rPr>
        <w:t>6</w:t>
      </w:r>
      <w:r w:rsidRPr="00D91BFE">
        <w:rPr>
          <w:rFonts w:cstheme="minorHAnsi"/>
          <w:color w:val="000000"/>
        </w:rPr>
        <w:t xml:space="preserve">0 = liczba punktów w ramach kryterium „cena” </w:t>
      </w:r>
    </w:p>
    <w:p w14:paraId="29F123C5" w14:textId="77777777" w:rsidR="00D91BFE" w:rsidRPr="00D32F84" w:rsidRDefault="000E1123" w:rsidP="00D91BFE">
      <w:pPr>
        <w:autoSpaceDE w:val="0"/>
        <w:autoSpaceDN w:val="0"/>
        <w:adjustRightInd w:val="0"/>
        <w:spacing w:after="0" w:line="240" w:lineRule="auto"/>
        <w:rPr>
          <w:rFonts w:cstheme="minorHAnsi"/>
          <w:color w:val="000000"/>
        </w:rPr>
      </w:pPr>
      <w:r w:rsidRPr="00D32F84">
        <w:rPr>
          <w:rFonts w:cstheme="minorHAnsi"/>
          <w:color w:val="000000"/>
        </w:rPr>
        <w:t>C</w:t>
      </w:r>
      <w:r w:rsidR="00D91BFE" w:rsidRPr="00D91BFE">
        <w:rPr>
          <w:rFonts w:cstheme="minorHAnsi"/>
          <w:color w:val="000000"/>
        </w:rPr>
        <w:t xml:space="preserve">ena oferty badanej </w:t>
      </w:r>
    </w:p>
    <w:p w14:paraId="22F5F4B1" w14:textId="77777777" w:rsidR="00D91BFE" w:rsidRPr="00D91BFE" w:rsidRDefault="00D91BFE" w:rsidP="00D91BFE">
      <w:pPr>
        <w:autoSpaceDE w:val="0"/>
        <w:autoSpaceDN w:val="0"/>
        <w:adjustRightInd w:val="0"/>
        <w:spacing w:after="0" w:line="240" w:lineRule="auto"/>
        <w:rPr>
          <w:rFonts w:cstheme="minorHAnsi"/>
          <w:color w:val="000000"/>
        </w:rPr>
      </w:pPr>
    </w:p>
    <w:p w14:paraId="50B8DFA6" w14:textId="77777777" w:rsidR="00D91BFE" w:rsidRPr="00D91BFE" w:rsidRDefault="00D91BFE" w:rsidP="00D91BFE">
      <w:pPr>
        <w:numPr>
          <w:ilvl w:val="0"/>
          <w:numId w:val="29"/>
        </w:numPr>
        <w:autoSpaceDE w:val="0"/>
        <w:autoSpaceDN w:val="0"/>
        <w:adjustRightInd w:val="0"/>
        <w:spacing w:after="42" w:line="240" w:lineRule="auto"/>
        <w:rPr>
          <w:rFonts w:cstheme="minorHAnsi"/>
          <w:color w:val="000000"/>
        </w:rPr>
      </w:pPr>
      <w:r w:rsidRPr="00D91BFE">
        <w:rPr>
          <w:rFonts w:cstheme="minorHAnsi"/>
          <w:color w:val="000000"/>
        </w:rPr>
        <w:t xml:space="preserve">a) Zamawiający przyjmie do oceny podaną przez Wykonawców łączną cenę </w:t>
      </w:r>
      <w:r w:rsidRPr="00D32F84">
        <w:rPr>
          <w:rFonts w:cstheme="minorHAnsi"/>
          <w:color w:val="000000"/>
        </w:rPr>
        <w:t>brutto</w:t>
      </w:r>
      <w:r w:rsidRPr="00D91BFE">
        <w:rPr>
          <w:rFonts w:cstheme="minorHAnsi"/>
          <w:color w:val="000000"/>
        </w:rPr>
        <w:t xml:space="preserve"> w złotych. </w:t>
      </w:r>
    </w:p>
    <w:p w14:paraId="5F68C9BB" w14:textId="77777777" w:rsidR="00D91BFE" w:rsidRPr="00D91BFE" w:rsidRDefault="00D91BFE" w:rsidP="00D91BFE">
      <w:pPr>
        <w:numPr>
          <w:ilvl w:val="0"/>
          <w:numId w:val="29"/>
        </w:numPr>
        <w:autoSpaceDE w:val="0"/>
        <w:autoSpaceDN w:val="0"/>
        <w:adjustRightInd w:val="0"/>
        <w:spacing w:after="42" w:line="240" w:lineRule="auto"/>
        <w:rPr>
          <w:rFonts w:cstheme="minorHAnsi"/>
          <w:color w:val="000000"/>
        </w:rPr>
      </w:pPr>
      <w:r w:rsidRPr="00D91BFE">
        <w:rPr>
          <w:rFonts w:cstheme="minorHAnsi"/>
          <w:color w:val="000000"/>
        </w:rPr>
        <w:t xml:space="preserve">b) Zamawiający zastosuje zaokrąglenie wyników do dwóch miejsc po przecinku. </w:t>
      </w:r>
    </w:p>
    <w:p w14:paraId="520FF063" w14:textId="77777777" w:rsidR="00D91BFE" w:rsidRPr="00D91BFE" w:rsidRDefault="00D91BFE" w:rsidP="00D91BFE">
      <w:pPr>
        <w:numPr>
          <w:ilvl w:val="0"/>
          <w:numId w:val="29"/>
        </w:numPr>
        <w:autoSpaceDE w:val="0"/>
        <w:autoSpaceDN w:val="0"/>
        <w:adjustRightInd w:val="0"/>
        <w:spacing w:after="42" w:line="240" w:lineRule="auto"/>
        <w:rPr>
          <w:rFonts w:cstheme="minorHAnsi"/>
          <w:color w:val="000000"/>
        </w:rPr>
      </w:pPr>
      <w:r w:rsidRPr="00D91BFE">
        <w:rPr>
          <w:rFonts w:cstheme="minorHAnsi"/>
          <w:color w:val="000000"/>
        </w:rPr>
        <w:t xml:space="preserve">c) Cena oferty musi być podana w złotych polskich. </w:t>
      </w:r>
    </w:p>
    <w:p w14:paraId="4885DD8E" w14:textId="77777777" w:rsidR="00D91BFE" w:rsidRPr="00D91BFE" w:rsidRDefault="00D91BFE" w:rsidP="00D91BFE">
      <w:pPr>
        <w:numPr>
          <w:ilvl w:val="0"/>
          <w:numId w:val="29"/>
        </w:numPr>
        <w:autoSpaceDE w:val="0"/>
        <w:autoSpaceDN w:val="0"/>
        <w:adjustRightInd w:val="0"/>
        <w:spacing w:after="42" w:line="240" w:lineRule="auto"/>
        <w:rPr>
          <w:rFonts w:cstheme="minorHAnsi"/>
          <w:color w:val="000000"/>
        </w:rPr>
      </w:pPr>
      <w:r w:rsidRPr="00D91BFE">
        <w:rPr>
          <w:rFonts w:cstheme="minorHAnsi"/>
          <w:color w:val="000000"/>
        </w:rPr>
        <w:t xml:space="preserve">d) 1% odpowiada 1 punktowi przyjętemu do oceny. </w:t>
      </w:r>
    </w:p>
    <w:p w14:paraId="52917763" w14:textId="77777777" w:rsidR="00D91BFE" w:rsidRPr="00D32F84" w:rsidRDefault="00D91BFE" w:rsidP="00D91BFE">
      <w:pPr>
        <w:numPr>
          <w:ilvl w:val="0"/>
          <w:numId w:val="29"/>
        </w:numPr>
        <w:autoSpaceDE w:val="0"/>
        <w:autoSpaceDN w:val="0"/>
        <w:adjustRightInd w:val="0"/>
        <w:spacing w:after="0" w:line="240" w:lineRule="auto"/>
        <w:rPr>
          <w:rFonts w:cstheme="minorHAnsi"/>
          <w:color w:val="000000"/>
        </w:rPr>
      </w:pPr>
    </w:p>
    <w:p w14:paraId="319DF2E6" w14:textId="77777777" w:rsidR="00D91BFE" w:rsidRPr="00D91BFE" w:rsidRDefault="00D91BFE" w:rsidP="00D91BFE">
      <w:pPr>
        <w:numPr>
          <w:ilvl w:val="0"/>
          <w:numId w:val="29"/>
        </w:numPr>
        <w:autoSpaceDE w:val="0"/>
        <w:autoSpaceDN w:val="0"/>
        <w:adjustRightInd w:val="0"/>
        <w:spacing w:after="0" w:line="240" w:lineRule="auto"/>
        <w:rPr>
          <w:rFonts w:cstheme="minorHAnsi"/>
          <w:color w:val="000000"/>
        </w:rPr>
      </w:pPr>
      <w:r w:rsidRPr="00D91BFE">
        <w:rPr>
          <w:rFonts w:cstheme="minorHAnsi"/>
          <w:color w:val="000000"/>
        </w:rPr>
        <w:t xml:space="preserve">3. Liczba punktów w ramach kryterium </w:t>
      </w:r>
      <w:r w:rsidRPr="00D91BFE">
        <w:rPr>
          <w:rFonts w:cstheme="minorHAnsi"/>
          <w:b/>
          <w:bCs/>
          <w:color w:val="000000"/>
        </w:rPr>
        <w:t xml:space="preserve">„gwarancja” </w:t>
      </w:r>
      <w:r w:rsidRPr="00D91BFE">
        <w:rPr>
          <w:rFonts w:cstheme="minorHAnsi"/>
          <w:color w:val="000000"/>
        </w:rPr>
        <w:t xml:space="preserve">będzie obliczana wg następującego wzoru: </w:t>
      </w:r>
    </w:p>
    <w:p w14:paraId="137C248B" w14:textId="77777777" w:rsidR="00D91BFE" w:rsidRPr="00D91BFE" w:rsidRDefault="00D91BFE" w:rsidP="00D91BFE">
      <w:pPr>
        <w:autoSpaceDE w:val="0"/>
        <w:autoSpaceDN w:val="0"/>
        <w:adjustRightInd w:val="0"/>
        <w:spacing w:after="0" w:line="240" w:lineRule="auto"/>
        <w:rPr>
          <w:rFonts w:cstheme="minorHAnsi"/>
          <w:color w:val="000000"/>
        </w:rPr>
      </w:pPr>
    </w:p>
    <w:p w14:paraId="1C92AACF" w14:textId="77777777" w:rsidR="00D91BFE" w:rsidRPr="00D91BFE" w:rsidRDefault="00D91BFE" w:rsidP="00D91BFE">
      <w:pPr>
        <w:autoSpaceDE w:val="0"/>
        <w:autoSpaceDN w:val="0"/>
        <w:adjustRightInd w:val="0"/>
        <w:spacing w:after="0" w:line="240" w:lineRule="auto"/>
        <w:rPr>
          <w:rFonts w:cstheme="minorHAnsi"/>
          <w:color w:val="000000"/>
        </w:rPr>
      </w:pPr>
      <w:r w:rsidRPr="00D91BFE">
        <w:rPr>
          <w:rFonts w:cstheme="minorHAnsi"/>
          <w:color w:val="000000"/>
        </w:rPr>
        <w:t xml:space="preserve">Okres gwarancji w ofercie badanej </w:t>
      </w:r>
    </w:p>
    <w:p w14:paraId="41AF9786" w14:textId="77777777" w:rsidR="00D91BFE" w:rsidRPr="00D91BFE" w:rsidRDefault="00D91BFE" w:rsidP="00D91BFE">
      <w:pPr>
        <w:autoSpaceDE w:val="0"/>
        <w:autoSpaceDN w:val="0"/>
        <w:adjustRightInd w:val="0"/>
        <w:spacing w:after="0" w:line="240" w:lineRule="auto"/>
        <w:rPr>
          <w:rFonts w:cstheme="minorHAnsi"/>
          <w:color w:val="000000"/>
        </w:rPr>
      </w:pPr>
      <w:r w:rsidRPr="00D91BFE">
        <w:rPr>
          <w:rFonts w:cstheme="minorHAnsi"/>
          <w:color w:val="000000"/>
        </w:rPr>
        <w:t>----------------------------------------------------</w:t>
      </w:r>
      <w:r w:rsidR="000E1123" w:rsidRPr="00D32F84">
        <w:rPr>
          <w:rFonts w:cstheme="minorHAnsi"/>
          <w:color w:val="000000"/>
        </w:rPr>
        <w:t xml:space="preserve"> </w:t>
      </w:r>
      <w:r w:rsidRPr="00D91BFE">
        <w:rPr>
          <w:rFonts w:cstheme="minorHAnsi"/>
          <w:color w:val="000000"/>
        </w:rPr>
        <w:t xml:space="preserve">x 10 = liczba pkt w ramach kryterium </w:t>
      </w:r>
      <w:r w:rsidR="000E1123" w:rsidRPr="00D32F84">
        <w:rPr>
          <w:rFonts w:cstheme="minorHAnsi"/>
          <w:color w:val="000000"/>
        </w:rPr>
        <w:t>g</w:t>
      </w:r>
      <w:r w:rsidRPr="00D91BFE">
        <w:rPr>
          <w:rFonts w:cstheme="minorHAnsi"/>
          <w:color w:val="000000"/>
        </w:rPr>
        <w:t xml:space="preserve">warancja </w:t>
      </w:r>
    </w:p>
    <w:p w14:paraId="0854BEBC" w14:textId="77777777" w:rsidR="00D91BFE" w:rsidRPr="00D91BFE" w:rsidRDefault="00D91BFE" w:rsidP="00D91BFE">
      <w:pPr>
        <w:autoSpaceDE w:val="0"/>
        <w:autoSpaceDN w:val="0"/>
        <w:adjustRightInd w:val="0"/>
        <w:spacing w:after="0" w:line="240" w:lineRule="auto"/>
        <w:rPr>
          <w:rFonts w:cstheme="minorHAnsi"/>
          <w:color w:val="000000"/>
        </w:rPr>
      </w:pPr>
      <w:r w:rsidRPr="00D91BFE">
        <w:rPr>
          <w:rFonts w:cstheme="minorHAnsi"/>
          <w:color w:val="000000"/>
        </w:rPr>
        <w:t xml:space="preserve">Okres gwarancji w ofercie </w:t>
      </w:r>
      <w:r w:rsidR="000E1123" w:rsidRPr="00D32F84">
        <w:rPr>
          <w:rFonts w:cstheme="minorHAnsi"/>
          <w:color w:val="000000"/>
        </w:rPr>
        <w:br/>
      </w:r>
      <w:r w:rsidRPr="00D91BFE">
        <w:rPr>
          <w:rFonts w:cstheme="minorHAnsi"/>
          <w:color w:val="000000"/>
        </w:rPr>
        <w:t xml:space="preserve">z najdłuższym terminem </w:t>
      </w:r>
      <w:r w:rsidR="000E1123" w:rsidRPr="00D32F84">
        <w:rPr>
          <w:rFonts w:cstheme="minorHAnsi"/>
          <w:color w:val="000000"/>
        </w:rPr>
        <w:t>gwarancji</w:t>
      </w:r>
      <w:r w:rsidRPr="00D91BFE">
        <w:rPr>
          <w:rFonts w:cstheme="minorHAnsi"/>
          <w:color w:val="000000"/>
        </w:rPr>
        <w:t xml:space="preserve"> </w:t>
      </w:r>
    </w:p>
    <w:p w14:paraId="3625D79D" w14:textId="77777777" w:rsidR="00D91BFE" w:rsidRPr="00D32F84" w:rsidRDefault="00D91BFE" w:rsidP="00D91BFE">
      <w:pPr>
        <w:numPr>
          <w:ilvl w:val="0"/>
          <w:numId w:val="30"/>
        </w:numPr>
        <w:autoSpaceDE w:val="0"/>
        <w:autoSpaceDN w:val="0"/>
        <w:adjustRightInd w:val="0"/>
        <w:spacing w:after="46" w:line="240" w:lineRule="auto"/>
        <w:rPr>
          <w:rFonts w:cstheme="minorHAnsi"/>
          <w:color w:val="000000"/>
        </w:rPr>
      </w:pPr>
    </w:p>
    <w:p w14:paraId="64CD670B" w14:textId="77777777" w:rsidR="00D91BFE" w:rsidRPr="00D91BFE" w:rsidRDefault="00D91BFE" w:rsidP="00D91BFE">
      <w:pPr>
        <w:numPr>
          <w:ilvl w:val="0"/>
          <w:numId w:val="30"/>
        </w:numPr>
        <w:autoSpaceDE w:val="0"/>
        <w:autoSpaceDN w:val="0"/>
        <w:adjustRightInd w:val="0"/>
        <w:spacing w:after="46" w:line="240" w:lineRule="auto"/>
        <w:rPr>
          <w:rFonts w:cstheme="minorHAnsi"/>
          <w:color w:val="000000"/>
        </w:rPr>
      </w:pPr>
      <w:r w:rsidRPr="00D91BFE">
        <w:rPr>
          <w:rFonts w:cstheme="minorHAnsi"/>
          <w:color w:val="000000"/>
        </w:rPr>
        <w:t xml:space="preserve">e) Zamawiający przyjmie do oceny podany przez Wykonawców okres gwarancji w latach – wykonawcy są zobowiązani do podania okresu gwarancji w pełnych latach. </w:t>
      </w:r>
    </w:p>
    <w:p w14:paraId="36F6F600" w14:textId="77777777" w:rsidR="00D91BFE" w:rsidRPr="00D91BFE" w:rsidRDefault="00D91BFE" w:rsidP="00D91BFE">
      <w:pPr>
        <w:numPr>
          <w:ilvl w:val="0"/>
          <w:numId w:val="30"/>
        </w:numPr>
        <w:autoSpaceDE w:val="0"/>
        <w:autoSpaceDN w:val="0"/>
        <w:adjustRightInd w:val="0"/>
        <w:spacing w:after="46" w:line="240" w:lineRule="auto"/>
        <w:rPr>
          <w:rFonts w:cstheme="minorHAnsi"/>
          <w:color w:val="000000"/>
        </w:rPr>
      </w:pPr>
      <w:r w:rsidRPr="00D91BFE">
        <w:rPr>
          <w:rFonts w:cstheme="minorHAnsi"/>
          <w:color w:val="000000"/>
        </w:rPr>
        <w:t xml:space="preserve">f) 1% odpowiada 1 punktowi przyjętemu do oceny. </w:t>
      </w:r>
    </w:p>
    <w:p w14:paraId="3B483225" w14:textId="77777777" w:rsidR="00D91BFE" w:rsidRPr="00D91BFE" w:rsidRDefault="00D91BFE" w:rsidP="00D91BFE">
      <w:pPr>
        <w:numPr>
          <w:ilvl w:val="0"/>
          <w:numId w:val="30"/>
        </w:numPr>
        <w:autoSpaceDE w:val="0"/>
        <w:autoSpaceDN w:val="0"/>
        <w:adjustRightInd w:val="0"/>
        <w:spacing w:after="0" w:line="240" w:lineRule="auto"/>
        <w:rPr>
          <w:rFonts w:cstheme="minorHAnsi"/>
          <w:color w:val="000000"/>
        </w:rPr>
      </w:pPr>
      <w:r w:rsidRPr="00D91BFE">
        <w:rPr>
          <w:rFonts w:cstheme="minorHAnsi"/>
          <w:color w:val="000000"/>
        </w:rPr>
        <w:t>g) Wymagany minimalny zaoferowany okres gwarancji wyn</w:t>
      </w:r>
      <w:r w:rsidRPr="00842F55">
        <w:rPr>
          <w:rFonts w:cstheme="minorHAnsi"/>
          <w:color w:val="000000"/>
        </w:rPr>
        <w:t xml:space="preserve">osi </w:t>
      </w:r>
      <w:r w:rsidR="000E1123" w:rsidRPr="00842F55">
        <w:rPr>
          <w:rFonts w:cstheme="minorHAnsi"/>
          <w:color w:val="000000"/>
        </w:rPr>
        <w:t>3</w:t>
      </w:r>
      <w:r w:rsidRPr="00842F55">
        <w:rPr>
          <w:rFonts w:cstheme="minorHAnsi"/>
          <w:color w:val="000000"/>
        </w:rPr>
        <w:t xml:space="preserve"> lat. Zaoferowanie</w:t>
      </w:r>
      <w:r w:rsidRPr="00D91BFE">
        <w:rPr>
          <w:rFonts w:cstheme="minorHAnsi"/>
          <w:color w:val="000000"/>
        </w:rPr>
        <w:t xml:space="preserve"> przez wykonawcę krótszego okresu będzie skutkować odrzuceniem oferty. </w:t>
      </w:r>
    </w:p>
    <w:p w14:paraId="5BB88E9B" w14:textId="77777777" w:rsidR="00D91BFE" w:rsidRPr="00D91BFE" w:rsidRDefault="00D91BFE" w:rsidP="00D91BFE">
      <w:pPr>
        <w:autoSpaceDE w:val="0"/>
        <w:autoSpaceDN w:val="0"/>
        <w:adjustRightInd w:val="0"/>
        <w:spacing w:after="0" w:line="240" w:lineRule="auto"/>
        <w:rPr>
          <w:rFonts w:cstheme="minorHAnsi"/>
          <w:color w:val="000000"/>
        </w:rPr>
      </w:pPr>
    </w:p>
    <w:p w14:paraId="5243AFFE" w14:textId="77777777" w:rsidR="00D91BFE" w:rsidRPr="00D91BFE" w:rsidRDefault="00D91BFE" w:rsidP="00D91BFE">
      <w:pPr>
        <w:autoSpaceDE w:val="0"/>
        <w:autoSpaceDN w:val="0"/>
        <w:adjustRightInd w:val="0"/>
        <w:spacing w:after="0" w:line="240" w:lineRule="auto"/>
        <w:rPr>
          <w:rFonts w:cstheme="minorHAnsi"/>
          <w:color w:val="000000"/>
        </w:rPr>
      </w:pPr>
      <w:r w:rsidRPr="00D91BFE">
        <w:rPr>
          <w:rFonts w:cstheme="minorHAnsi"/>
          <w:color w:val="000000"/>
        </w:rPr>
        <w:t xml:space="preserve">4. Liczba punktów w ramach kryterium </w:t>
      </w:r>
      <w:r w:rsidRPr="00D91BFE">
        <w:rPr>
          <w:rFonts w:cstheme="minorHAnsi"/>
          <w:b/>
          <w:bCs/>
          <w:color w:val="000000"/>
        </w:rPr>
        <w:t>„</w:t>
      </w:r>
      <w:r w:rsidRPr="00D32F84">
        <w:rPr>
          <w:rFonts w:cstheme="minorHAnsi"/>
          <w:b/>
          <w:bCs/>
          <w:color w:val="000000"/>
        </w:rPr>
        <w:t>czas reakcji serwisowej</w:t>
      </w:r>
      <w:r w:rsidRPr="00D91BFE">
        <w:rPr>
          <w:rFonts w:cstheme="minorHAnsi"/>
          <w:b/>
          <w:bCs/>
          <w:color w:val="000000"/>
        </w:rPr>
        <w:t xml:space="preserve">” </w:t>
      </w:r>
      <w:r w:rsidRPr="00D91BFE">
        <w:rPr>
          <w:rFonts w:cstheme="minorHAnsi"/>
          <w:color w:val="000000"/>
        </w:rPr>
        <w:t xml:space="preserve">będzie obliczana wg następującego wzoru: </w:t>
      </w:r>
    </w:p>
    <w:p w14:paraId="09C37B65" w14:textId="77777777" w:rsidR="00D91BFE" w:rsidRPr="00D91BFE" w:rsidRDefault="00D91BFE" w:rsidP="00D91BFE">
      <w:pPr>
        <w:autoSpaceDE w:val="0"/>
        <w:autoSpaceDN w:val="0"/>
        <w:adjustRightInd w:val="0"/>
        <w:spacing w:after="0" w:line="240" w:lineRule="auto"/>
        <w:rPr>
          <w:rFonts w:cstheme="minorHAnsi"/>
          <w:color w:val="000000"/>
        </w:rPr>
      </w:pPr>
    </w:p>
    <w:p w14:paraId="2B61762F" w14:textId="77777777" w:rsidR="000E1123" w:rsidRPr="00D32F84" w:rsidRDefault="000E1123" w:rsidP="000E1123">
      <w:pPr>
        <w:autoSpaceDE w:val="0"/>
        <w:autoSpaceDN w:val="0"/>
        <w:adjustRightInd w:val="0"/>
        <w:spacing w:after="0" w:line="240" w:lineRule="auto"/>
        <w:rPr>
          <w:rFonts w:cstheme="minorHAnsi"/>
        </w:rPr>
      </w:pPr>
      <w:r w:rsidRPr="00D32F84">
        <w:rPr>
          <w:rFonts w:cstheme="minorHAnsi"/>
        </w:rPr>
        <w:t xml:space="preserve">Czas reakcji w ofercie z najkrótszym </w:t>
      </w:r>
    </w:p>
    <w:p w14:paraId="54FFAE28" w14:textId="77777777" w:rsidR="000E1123" w:rsidRPr="00D91BFE" w:rsidRDefault="000E1123" w:rsidP="000E1123">
      <w:pPr>
        <w:autoSpaceDE w:val="0"/>
        <w:autoSpaceDN w:val="0"/>
        <w:adjustRightInd w:val="0"/>
        <w:spacing w:after="0" w:line="240" w:lineRule="auto"/>
        <w:rPr>
          <w:rFonts w:cstheme="minorHAnsi"/>
        </w:rPr>
      </w:pPr>
      <w:r w:rsidRPr="00D32F84">
        <w:rPr>
          <w:rFonts w:cstheme="minorHAnsi"/>
        </w:rPr>
        <w:t xml:space="preserve">Czasem reakcji serwisowej </w:t>
      </w:r>
      <w:r w:rsidRPr="00D91BFE">
        <w:rPr>
          <w:rFonts w:cstheme="minorHAnsi"/>
        </w:rPr>
        <w:t xml:space="preserve"> </w:t>
      </w:r>
    </w:p>
    <w:p w14:paraId="6FC92080" w14:textId="6E97D16F" w:rsidR="00D91BFE" w:rsidRPr="00D91BFE" w:rsidRDefault="00D91BFE" w:rsidP="000E1123">
      <w:pPr>
        <w:autoSpaceDE w:val="0"/>
        <w:autoSpaceDN w:val="0"/>
        <w:adjustRightInd w:val="0"/>
        <w:spacing w:after="0" w:line="240" w:lineRule="auto"/>
        <w:rPr>
          <w:rFonts w:cstheme="minorHAnsi"/>
        </w:rPr>
      </w:pPr>
      <w:r w:rsidRPr="00D91BFE">
        <w:rPr>
          <w:rFonts w:cstheme="minorHAnsi"/>
          <w:color w:val="000000"/>
        </w:rPr>
        <w:t>---------------------------------------------------------</w:t>
      </w:r>
      <w:r w:rsidR="000E1123" w:rsidRPr="00D32F84">
        <w:rPr>
          <w:rFonts w:cstheme="minorHAnsi"/>
          <w:color w:val="000000"/>
        </w:rPr>
        <w:t xml:space="preserve"> </w:t>
      </w:r>
      <w:r w:rsidRPr="00D91BFE">
        <w:rPr>
          <w:rFonts w:cstheme="minorHAnsi"/>
          <w:color w:val="000000"/>
        </w:rPr>
        <w:t xml:space="preserve">x </w:t>
      </w:r>
      <w:r w:rsidR="00D37852">
        <w:rPr>
          <w:rFonts w:cstheme="minorHAnsi"/>
          <w:color w:val="000000"/>
        </w:rPr>
        <w:t>3</w:t>
      </w:r>
      <w:r w:rsidRPr="00D91BFE">
        <w:rPr>
          <w:rFonts w:cstheme="minorHAnsi"/>
          <w:color w:val="000000"/>
        </w:rPr>
        <w:t xml:space="preserve">0 = liczba pkt w ramach kryterium „gwarancja </w:t>
      </w:r>
      <w:r w:rsidR="000E1123" w:rsidRPr="00D32F84">
        <w:rPr>
          <w:rFonts w:cstheme="minorHAnsi"/>
        </w:rPr>
        <w:t>Czas reakcji w ofercie badanej</w:t>
      </w:r>
    </w:p>
    <w:p w14:paraId="11F0C4E4" w14:textId="77777777" w:rsidR="000E1123" w:rsidRPr="00A24339" w:rsidRDefault="000E1123" w:rsidP="00D91BFE">
      <w:pPr>
        <w:numPr>
          <w:ilvl w:val="0"/>
          <w:numId w:val="31"/>
        </w:numPr>
        <w:autoSpaceDE w:val="0"/>
        <w:autoSpaceDN w:val="0"/>
        <w:adjustRightInd w:val="0"/>
        <w:spacing w:after="46" w:line="240" w:lineRule="auto"/>
        <w:rPr>
          <w:rFonts w:cstheme="minorHAnsi"/>
          <w:highlight w:val="green"/>
        </w:rPr>
      </w:pPr>
    </w:p>
    <w:p w14:paraId="5CBE1201" w14:textId="77777777" w:rsidR="000E1123" w:rsidRPr="00A24339" w:rsidRDefault="000E1123" w:rsidP="00D91BFE">
      <w:pPr>
        <w:numPr>
          <w:ilvl w:val="0"/>
          <w:numId w:val="31"/>
        </w:numPr>
        <w:autoSpaceDE w:val="0"/>
        <w:autoSpaceDN w:val="0"/>
        <w:adjustRightInd w:val="0"/>
        <w:spacing w:after="46" w:line="240" w:lineRule="auto"/>
        <w:rPr>
          <w:rFonts w:cstheme="minorHAnsi"/>
          <w:highlight w:val="green"/>
        </w:rPr>
      </w:pPr>
    </w:p>
    <w:p w14:paraId="02C58C87" w14:textId="77777777" w:rsidR="00D91BFE" w:rsidRPr="00D91BFE" w:rsidRDefault="00D91BFE" w:rsidP="00D91BFE">
      <w:pPr>
        <w:numPr>
          <w:ilvl w:val="0"/>
          <w:numId w:val="31"/>
        </w:numPr>
        <w:autoSpaceDE w:val="0"/>
        <w:autoSpaceDN w:val="0"/>
        <w:adjustRightInd w:val="0"/>
        <w:spacing w:after="46" w:line="240" w:lineRule="auto"/>
        <w:rPr>
          <w:rFonts w:cstheme="minorHAnsi"/>
        </w:rPr>
      </w:pPr>
      <w:r w:rsidRPr="00D91BFE">
        <w:rPr>
          <w:rFonts w:cstheme="minorHAnsi"/>
        </w:rPr>
        <w:t xml:space="preserve">h) Zamawiający przyjmie do oceny podany przez Wykonawców </w:t>
      </w:r>
      <w:r w:rsidR="000E1123" w:rsidRPr="00D32F84">
        <w:rPr>
          <w:rFonts w:cstheme="minorHAnsi"/>
        </w:rPr>
        <w:t xml:space="preserve">czas reakcji serwisowej (w ramach udzielonej gwarancji) w godzinach </w:t>
      </w:r>
      <w:r w:rsidRPr="00D91BFE">
        <w:rPr>
          <w:rFonts w:cstheme="minorHAnsi"/>
        </w:rPr>
        <w:t xml:space="preserve">– wykonawcy są zobowiązani do podania </w:t>
      </w:r>
      <w:r w:rsidR="000E1123" w:rsidRPr="00D32F84">
        <w:rPr>
          <w:rFonts w:cstheme="minorHAnsi"/>
        </w:rPr>
        <w:t xml:space="preserve">czasu reakcji serwisowej w pełnych godzinach. </w:t>
      </w:r>
      <w:r w:rsidRPr="00D91BFE">
        <w:rPr>
          <w:rFonts w:cstheme="minorHAnsi"/>
        </w:rPr>
        <w:t xml:space="preserve"> </w:t>
      </w:r>
    </w:p>
    <w:p w14:paraId="6FACDA8D" w14:textId="77777777" w:rsidR="00D91BFE" w:rsidRPr="00D91BFE" w:rsidRDefault="00D91BFE" w:rsidP="00D91BFE">
      <w:pPr>
        <w:numPr>
          <w:ilvl w:val="0"/>
          <w:numId w:val="31"/>
        </w:numPr>
        <w:autoSpaceDE w:val="0"/>
        <w:autoSpaceDN w:val="0"/>
        <w:adjustRightInd w:val="0"/>
        <w:spacing w:after="46" w:line="240" w:lineRule="auto"/>
        <w:rPr>
          <w:rFonts w:cstheme="minorHAnsi"/>
        </w:rPr>
      </w:pPr>
      <w:r w:rsidRPr="00D91BFE">
        <w:rPr>
          <w:rFonts w:cstheme="minorHAnsi"/>
        </w:rPr>
        <w:t xml:space="preserve">i) 1% odpowiada 1 punktowi przyjętemu do oceny. </w:t>
      </w:r>
    </w:p>
    <w:p w14:paraId="55494650" w14:textId="5B099D57" w:rsidR="00D91BFE" w:rsidRPr="00D32F84" w:rsidRDefault="00D91BFE" w:rsidP="00D91BFE">
      <w:pPr>
        <w:numPr>
          <w:ilvl w:val="0"/>
          <w:numId w:val="31"/>
        </w:numPr>
        <w:autoSpaceDE w:val="0"/>
        <w:autoSpaceDN w:val="0"/>
        <w:adjustRightInd w:val="0"/>
        <w:spacing w:after="46" w:line="240" w:lineRule="auto"/>
        <w:rPr>
          <w:rFonts w:cstheme="minorHAnsi"/>
        </w:rPr>
      </w:pPr>
      <w:r w:rsidRPr="00D91BFE">
        <w:rPr>
          <w:rFonts w:cstheme="minorHAnsi"/>
        </w:rPr>
        <w:t xml:space="preserve">j) </w:t>
      </w:r>
      <w:r w:rsidR="000E1123" w:rsidRPr="00D32F84">
        <w:rPr>
          <w:rFonts w:cstheme="minorHAnsi"/>
        </w:rPr>
        <w:t xml:space="preserve">Maksymalny czas reakcji serwisowej wynosi </w:t>
      </w:r>
      <w:r w:rsidR="00D37852">
        <w:rPr>
          <w:rFonts w:cstheme="minorHAnsi"/>
        </w:rPr>
        <w:t>24</w:t>
      </w:r>
      <w:r w:rsidR="000E1123" w:rsidRPr="00D32F84">
        <w:rPr>
          <w:rFonts w:cstheme="minorHAnsi"/>
        </w:rPr>
        <w:t xml:space="preserve">h. Zaoferowanie dłuższego czasu reakcji serwisowej skutkować będzie odrzuceniem oferty. </w:t>
      </w:r>
    </w:p>
    <w:p w14:paraId="771B5BFA" w14:textId="77777777" w:rsidR="000E1123" w:rsidRPr="00D91BFE" w:rsidRDefault="000E1123" w:rsidP="00D91BFE">
      <w:pPr>
        <w:numPr>
          <w:ilvl w:val="0"/>
          <w:numId w:val="31"/>
        </w:numPr>
        <w:autoSpaceDE w:val="0"/>
        <w:autoSpaceDN w:val="0"/>
        <w:adjustRightInd w:val="0"/>
        <w:spacing w:after="46" w:line="240" w:lineRule="auto"/>
        <w:rPr>
          <w:rFonts w:cstheme="minorHAnsi"/>
        </w:rPr>
      </w:pPr>
    </w:p>
    <w:p w14:paraId="6FA47BC1" w14:textId="77777777" w:rsidR="00D91BFE" w:rsidRPr="00D91BFE" w:rsidRDefault="00D91BFE" w:rsidP="00D91BFE">
      <w:pPr>
        <w:numPr>
          <w:ilvl w:val="0"/>
          <w:numId w:val="31"/>
        </w:numPr>
        <w:autoSpaceDE w:val="0"/>
        <w:autoSpaceDN w:val="0"/>
        <w:adjustRightInd w:val="0"/>
        <w:spacing w:after="0" w:line="240" w:lineRule="auto"/>
        <w:rPr>
          <w:rFonts w:cstheme="minorHAnsi"/>
        </w:rPr>
      </w:pPr>
      <w:r w:rsidRPr="00D91BFE">
        <w:rPr>
          <w:rFonts w:cstheme="minorHAnsi"/>
        </w:rPr>
        <w:lastRenderedPageBreak/>
        <w:t xml:space="preserve">5. Liczba punktów danej oferty będzie obliczana wg następującego wzoru: </w:t>
      </w:r>
    </w:p>
    <w:p w14:paraId="142C97B9" w14:textId="77777777" w:rsidR="00D91BFE" w:rsidRPr="00D91BFE" w:rsidRDefault="00D91BFE" w:rsidP="00D91BFE">
      <w:pPr>
        <w:autoSpaceDE w:val="0"/>
        <w:autoSpaceDN w:val="0"/>
        <w:adjustRightInd w:val="0"/>
        <w:spacing w:after="0" w:line="240" w:lineRule="auto"/>
        <w:rPr>
          <w:rFonts w:cstheme="minorHAnsi"/>
        </w:rPr>
      </w:pPr>
    </w:p>
    <w:p w14:paraId="0DC54A62" w14:textId="77777777" w:rsidR="00D91BFE" w:rsidRPr="00D91BFE" w:rsidRDefault="00D91BFE" w:rsidP="00D91BFE">
      <w:pPr>
        <w:autoSpaceDE w:val="0"/>
        <w:autoSpaceDN w:val="0"/>
        <w:adjustRightInd w:val="0"/>
        <w:spacing w:after="0" w:line="240" w:lineRule="auto"/>
        <w:rPr>
          <w:rFonts w:cstheme="minorHAnsi"/>
        </w:rPr>
      </w:pPr>
      <w:r w:rsidRPr="00D91BFE">
        <w:rPr>
          <w:rFonts w:cstheme="minorHAnsi"/>
        </w:rPr>
        <w:t xml:space="preserve">liczba punktów w ramach kryterium „cena” + liczba punktów w ramach kryterium „gwarancja konstrukcja” + liczba punktów w ramach kryterium „gwarancja roboty ogólnobudowlane” = łączna ilość punktów oferty </w:t>
      </w:r>
    </w:p>
    <w:p w14:paraId="64C35197" w14:textId="77777777" w:rsidR="000E1123" w:rsidRPr="00D32F84" w:rsidRDefault="000E1123" w:rsidP="00D91BFE">
      <w:pPr>
        <w:autoSpaceDE w:val="0"/>
        <w:autoSpaceDN w:val="0"/>
        <w:adjustRightInd w:val="0"/>
        <w:spacing w:after="47" w:line="240" w:lineRule="auto"/>
        <w:rPr>
          <w:rFonts w:cstheme="minorHAnsi"/>
        </w:rPr>
      </w:pPr>
    </w:p>
    <w:p w14:paraId="341DEC57" w14:textId="77777777" w:rsidR="00D91BFE" w:rsidRPr="00D91BFE" w:rsidRDefault="00D91BFE" w:rsidP="00D91BFE">
      <w:pPr>
        <w:autoSpaceDE w:val="0"/>
        <w:autoSpaceDN w:val="0"/>
        <w:adjustRightInd w:val="0"/>
        <w:spacing w:after="47" w:line="240" w:lineRule="auto"/>
        <w:rPr>
          <w:rFonts w:cstheme="minorHAnsi"/>
        </w:rPr>
      </w:pPr>
      <w:r w:rsidRPr="00D91BFE">
        <w:rPr>
          <w:rFonts w:cstheme="minorHAnsi"/>
        </w:rPr>
        <w:t xml:space="preserve">6. Za najkorzystniejszą ofertę uważa się tę, która uzyskała najwyższą liczbę punktów przyznawanych wg opisanych kryteriów </w:t>
      </w:r>
    </w:p>
    <w:p w14:paraId="7B00A150" w14:textId="77777777" w:rsidR="000E1123" w:rsidRPr="00D32F84" w:rsidRDefault="000E1123" w:rsidP="00D91BFE">
      <w:pPr>
        <w:autoSpaceDE w:val="0"/>
        <w:autoSpaceDN w:val="0"/>
        <w:adjustRightInd w:val="0"/>
        <w:spacing w:after="0" w:line="240" w:lineRule="auto"/>
        <w:rPr>
          <w:rFonts w:cstheme="minorHAnsi"/>
        </w:rPr>
      </w:pPr>
    </w:p>
    <w:p w14:paraId="623986DA" w14:textId="77777777" w:rsidR="00D91BFE" w:rsidRPr="00D91BFE" w:rsidRDefault="00D91BFE" w:rsidP="00D91BFE">
      <w:pPr>
        <w:autoSpaceDE w:val="0"/>
        <w:autoSpaceDN w:val="0"/>
        <w:adjustRightInd w:val="0"/>
        <w:spacing w:after="0" w:line="240" w:lineRule="auto"/>
        <w:rPr>
          <w:rFonts w:cstheme="minorHAnsi"/>
        </w:rPr>
      </w:pPr>
      <w:r w:rsidRPr="00D91BFE">
        <w:rPr>
          <w:rFonts w:cstheme="minorHAnsi"/>
        </w:rPr>
        <w:t xml:space="preserve">7. Oferta Wykonawcy, który uzyska największą liczbę punktów zostanie uznana za najkorzystniejszą. </w:t>
      </w:r>
    </w:p>
    <w:p w14:paraId="53F73EB9" w14:textId="77777777" w:rsidR="00D91BFE" w:rsidRPr="00D91BFE" w:rsidRDefault="00D91BFE" w:rsidP="00D91BFE">
      <w:pPr>
        <w:autoSpaceDE w:val="0"/>
        <w:autoSpaceDN w:val="0"/>
        <w:adjustRightInd w:val="0"/>
        <w:spacing w:after="0" w:line="240" w:lineRule="auto"/>
        <w:rPr>
          <w:rFonts w:cstheme="minorHAnsi"/>
        </w:rPr>
      </w:pPr>
    </w:p>
    <w:p w14:paraId="4F2E1DC4" w14:textId="77777777" w:rsidR="00736ECB" w:rsidRPr="00D32F84" w:rsidRDefault="000E1123" w:rsidP="000E1123">
      <w:pPr>
        <w:autoSpaceDE w:val="0"/>
        <w:autoSpaceDN w:val="0"/>
        <w:adjustRightInd w:val="0"/>
        <w:spacing w:after="0" w:line="240" w:lineRule="auto"/>
        <w:rPr>
          <w:rFonts w:cstheme="minorHAnsi"/>
          <w:color w:val="000000"/>
        </w:rPr>
      </w:pPr>
      <w:r w:rsidRPr="00D32F84">
        <w:rPr>
          <w:rFonts w:cstheme="minorHAnsi"/>
          <w:color w:val="000000"/>
        </w:rPr>
        <w:t>7</w:t>
      </w:r>
      <w:r w:rsidR="003203CD" w:rsidRPr="00D32F84">
        <w:rPr>
          <w:rFonts w:cstheme="minorHAnsi"/>
          <w:color w:val="000000"/>
        </w:rPr>
        <w:t xml:space="preserve">. Zamawiający niezwłocznie po wyborze oferty wskaże termin i miejsce podpisania umowy z Wykonawcą. W </w:t>
      </w:r>
      <w:r w:rsidR="00D32F84" w:rsidRPr="00D32F84">
        <w:rPr>
          <w:rFonts w:cstheme="minorHAnsi"/>
          <w:color w:val="000000"/>
        </w:rPr>
        <w:t>sytuacji,</w:t>
      </w:r>
      <w:r w:rsidR="003203CD" w:rsidRPr="00D32F84">
        <w:rPr>
          <w:rFonts w:cstheme="minorHAnsi"/>
          <w:color w:val="000000"/>
        </w:rPr>
        <w:t xml:space="preserve"> gdy wyłoniony Wykonawca odstąpi od podpisania umowy z Zamawiającym, możliwe jest podpisanie umowy z kolejnym Wykonawcą, który </w:t>
      </w:r>
      <w:r w:rsidR="00736ECB" w:rsidRPr="00D32F84">
        <w:rPr>
          <w:rFonts w:cstheme="minorHAnsi"/>
          <w:color w:val="000000"/>
        </w:rPr>
        <w:t xml:space="preserve">w postępowaniu o udzielenie zamówienia publicznego uzyskał kolejną najwyższą liczbę punktów. </w:t>
      </w:r>
    </w:p>
    <w:p w14:paraId="3738CAE2" w14:textId="77777777" w:rsidR="000E1123" w:rsidRPr="00A24339" w:rsidRDefault="000E1123" w:rsidP="00736ECB">
      <w:pPr>
        <w:autoSpaceDE w:val="0"/>
        <w:autoSpaceDN w:val="0"/>
        <w:adjustRightInd w:val="0"/>
        <w:spacing w:after="0" w:line="240" w:lineRule="auto"/>
        <w:rPr>
          <w:rFonts w:cstheme="minorHAnsi"/>
          <w:color w:val="000000"/>
          <w:highlight w:val="green"/>
        </w:rPr>
      </w:pPr>
    </w:p>
    <w:p w14:paraId="18CC2269" w14:textId="77777777" w:rsidR="00736ECB" w:rsidRPr="00D32F84" w:rsidRDefault="000E1123" w:rsidP="00736ECB">
      <w:pPr>
        <w:autoSpaceDE w:val="0"/>
        <w:autoSpaceDN w:val="0"/>
        <w:adjustRightInd w:val="0"/>
        <w:spacing w:after="0" w:line="240" w:lineRule="auto"/>
        <w:rPr>
          <w:rFonts w:cstheme="minorHAnsi"/>
          <w:color w:val="000000"/>
        </w:rPr>
      </w:pPr>
      <w:r w:rsidRPr="00D32F84">
        <w:rPr>
          <w:rFonts w:cstheme="minorHAnsi"/>
          <w:color w:val="000000"/>
        </w:rPr>
        <w:t>8</w:t>
      </w:r>
      <w:r w:rsidR="00736ECB" w:rsidRPr="00D32F84">
        <w:rPr>
          <w:rFonts w:cstheme="minorHAnsi"/>
          <w:color w:val="000000"/>
        </w:rPr>
        <w:t xml:space="preserve">. Jeżeli nie można wybrać oferty najkorzystniejszej, z uwagi na to, że dwie lub więcej ofert przedstawia taki sam bilans ceny i innych kryteriów oceny ofert, Zamawiający spośród tych ofert wybiera ofertę z najniższą ceną. </w:t>
      </w:r>
    </w:p>
    <w:p w14:paraId="6A50D59B" w14:textId="77777777" w:rsidR="00773077" w:rsidRPr="00D32F84" w:rsidRDefault="00773077" w:rsidP="00736ECB">
      <w:pPr>
        <w:autoSpaceDE w:val="0"/>
        <w:autoSpaceDN w:val="0"/>
        <w:adjustRightInd w:val="0"/>
        <w:spacing w:after="0" w:line="240" w:lineRule="auto"/>
        <w:rPr>
          <w:rFonts w:ascii="Verdana" w:hAnsi="Verdana" w:cs="Verdana"/>
          <w:b/>
          <w:bCs/>
          <w:color w:val="000000"/>
          <w:sz w:val="26"/>
          <w:szCs w:val="26"/>
        </w:rPr>
      </w:pPr>
    </w:p>
    <w:p w14:paraId="3A1F95BE" w14:textId="376C5FDB" w:rsidR="00736ECB" w:rsidRPr="00D32F84" w:rsidRDefault="00C83565" w:rsidP="00736ECB">
      <w:pPr>
        <w:autoSpaceDE w:val="0"/>
        <w:autoSpaceDN w:val="0"/>
        <w:adjustRightInd w:val="0"/>
        <w:spacing w:after="0" w:line="240" w:lineRule="auto"/>
        <w:rPr>
          <w:rFonts w:cstheme="minorHAnsi"/>
          <w:color w:val="000000"/>
        </w:rPr>
      </w:pPr>
      <w:r>
        <w:rPr>
          <w:rFonts w:cstheme="minorHAnsi"/>
          <w:b/>
          <w:bCs/>
          <w:color w:val="000000"/>
        </w:rPr>
        <w:t>I</w:t>
      </w:r>
      <w:r w:rsidR="00736ECB" w:rsidRPr="00D32F84">
        <w:rPr>
          <w:rFonts w:cstheme="minorHAnsi"/>
          <w:b/>
          <w:bCs/>
          <w:color w:val="000000"/>
        </w:rPr>
        <w:t xml:space="preserve">X. Termin składania ofert oraz związania ofertą. </w:t>
      </w:r>
    </w:p>
    <w:p w14:paraId="68C06C38" w14:textId="77777777" w:rsidR="00666A6F" w:rsidRPr="00D32F84" w:rsidRDefault="00666A6F" w:rsidP="00736ECB">
      <w:pPr>
        <w:autoSpaceDE w:val="0"/>
        <w:autoSpaceDN w:val="0"/>
        <w:adjustRightInd w:val="0"/>
        <w:spacing w:after="0" w:line="240" w:lineRule="auto"/>
        <w:rPr>
          <w:rFonts w:cstheme="minorHAnsi"/>
          <w:color w:val="000000"/>
        </w:rPr>
      </w:pPr>
    </w:p>
    <w:p w14:paraId="39048426" w14:textId="436B850B" w:rsidR="00736ECB" w:rsidRPr="00D32F84" w:rsidRDefault="00736ECB" w:rsidP="00736ECB">
      <w:pPr>
        <w:autoSpaceDE w:val="0"/>
        <w:autoSpaceDN w:val="0"/>
        <w:adjustRightInd w:val="0"/>
        <w:spacing w:after="0" w:line="240" w:lineRule="auto"/>
        <w:rPr>
          <w:rFonts w:cstheme="minorHAnsi"/>
          <w:color w:val="000000"/>
        </w:rPr>
      </w:pPr>
      <w:r w:rsidRPr="00D32F84">
        <w:rPr>
          <w:rFonts w:cstheme="minorHAnsi"/>
          <w:color w:val="000000"/>
        </w:rPr>
        <w:t xml:space="preserve">1. Oferty składane w formie papierowej za pośrednictwem kuriera/poczty bądź osobiście należy składać w dni robocze (pn-pt.), w godzinach od godz. 8.30 do 15.30 </w:t>
      </w:r>
      <w:r w:rsidRPr="00D32F84">
        <w:rPr>
          <w:rFonts w:cstheme="minorHAnsi"/>
          <w:b/>
          <w:bCs/>
          <w:color w:val="000000"/>
        </w:rPr>
        <w:t xml:space="preserve">od dnia </w:t>
      </w:r>
      <w:r w:rsidR="00D37852">
        <w:rPr>
          <w:rFonts w:cstheme="minorHAnsi"/>
          <w:b/>
          <w:bCs/>
          <w:color w:val="000000"/>
        </w:rPr>
        <w:t>3</w:t>
      </w:r>
      <w:r w:rsidR="00E82115">
        <w:rPr>
          <w:rFonts w:cstheme="minorHAnsi"/>
          <w:b/>
          <w:bCs/>
          <w:color w:val="000000"/>
        </w:rPr>
        <w:t>0</w:t>
      </w:r>
      <w:r w:rsidRPr="00D32F84">
        <w:rPr>
          <w:rFonts w:cstheme="minorHAnsi"/>
          <w:b/>
          <w:bCs/>
          <w:color w:val="000000"/>
        </w:rPr>
        <w:t>.0</w:t>
      </w:r>
      <w:r w:rsidR="00E82115">
        <w:rPr>
          <w:rFonts w:cstheme="minorHAnsi"/>
          <w:b/>
          <w:bCs/>
          <w:color w:val="000000"/>
        </w:rPr>
        <w:t>9</w:t>
      </w:r>
      <w:r w:rsidRPr="00D32F84">
        <w:rPr>
          <w:rFonts w:cstheme="minorHAnsi"/>
          <w:b/>
          <w:bCs/>
          <w:color w:val="000000"/>
        </w:rPr>
        <w:t xml:space="preserve">.2021 r. do dnia </w:t>
      </w:r>
      <w:r w:rsidR="00666A6F" w:rsidRPr="00D32F84">
        <w:rPr>
          <w:rFonts w:cstheme="minorHAnsi"/>
          <w:b/>
          <w:bCs/>
          <w:color w:val="000000"/>
        </w:rPr>
        <w:t>15</w:t>
      </w:r>
      <w:r w:rsidRPr="00D32F84">
        <w:rPr>
          <w:rFonts w:cstheme="minorHAnsi"/>
          <w:b/>
          <w:bCs/>
          <w:color w:val="000000"/>
        </w:rPr>
        <w:t>.</w:t>
      </w:r>
      <w:r w:rsidR="00E82115">
        <w:rPr>
          <w:rFonts w:cstheme="minorHAnsi"/>
          <w:b/>
          <w:bCs/>
          <w:color w:val="000000"/>
        </w:rPr>
        <w:t>10</w:t>
      </w:r>
      <w:r w:rsidRPr="00D32F84">
        <w:rPr>
          <w:rFonts w:cstheme="minorHAnsi"/>
          <w:b/>
          <w:bCs/>
          <w:color w:val="000000"/>
        </w:rPr>
        <w:t xml:space="preserve">.2021 r. </w:t>
      </w:r>
    </w:p>
    <w:p w14:paraId="7D4E7D8B" w14:textId="77777777" w:rsidR="00736ECB" w:rsidRPr="00D32F84" w:rsidRDefault="00736ECB" w:rsidP="00736ECB">
      <w:pPr>
        <w:autoSpaceDE w:val="0"/>
        <w:autoSpaceDN w:val="0"/>
        <w:adjustRightInd w:val="0"/>
        <w:spacing w:after="0" w:line="240" w:lineRule="auto"/>
        <w:rPr>
          <w:rFonts w:cstheme="minorHAnsi"/>
          <w:color w:val="000000"/>
        </w:rPr>
      </w:pPr>
    </w:p>
    <w:p w14:paraId="4733323C" w14:textId="1CE12DD8" w:rsidR="00666A6F" w:rsidRPr="00D32F84" w:rsidRDefault="00736ECB" w:rsidP="00736ECB">
      <w:pPr>
        <w:autoSpaceDE w:val="0"/>
        <w:autoSpaceDN w:val="0"/>
        <w:adjustRightInd w:val="0"/>
        <w:spacing w:after="0" w:line="240" w:lineRule="auto"/>
        <w:rPr>
          <w:rFonts w:cstheme="minorHAnsi"/>
          <w:b/>
          <w:bCs/>
          <w:color w:val="000000"/>
        </w:rPr>
      </w:pPr>
      <w:r w:rsidRPr="00D32F84">
        <w:rPr>
          <w:rFonts w:cstheme="minorHAnsi"/>
          <w:b/>
          <w:bCs/>
          <w:color w:val="000000"/>
        </w:rPr>
        <w:t xml:space="preserve">Końcowy termin składania ofert w formie papierowej za pośrednictwem kuriera/poczty bądź osobiście upływa dnia </w:t>
      </w:r>
      <w:r w:rsidR="00E82115">
        <w:rPr>
          <w:rFonts w:cstheme="minorHAnsi"/>
          <w:b/>
          <w:bCs/>
          <w:color w:val="000000"/>
        </w:rPr>
        <w:t>15</w:t>
      </w:r>
      <w:r w:rsidRPr="00D32F84">
        <w:rPr>
          <w:rFonts w:cstheme="minorHAnsi"/>
          <w:b/>
          <w:bCs/>
          <w:color w:val="000000"/>
        </w:rPr>
        <w:t>.</w:t>
      </w:r>
      <w:r w:rsidR="00E82115">
        <w:rPr>
          <w:rFonts w:cstheme="minorHAnsi"/>
          <w:b/>
          <w:bCs/>
          <w:color w:val="000000"/>
        </w:rPr>
        <w:t>10</w:t>
      </w:r>
      <w:r w:rsidRPr="00D32F84">
        <w:rPr>
          <w:rFonts w:cstheme="minorHAnsi"/>
          <w:b/>
          <w:bCs/>
          <w:color w:val="000000"/>
        </w:rPr>
        <w:t>.2021 r.</w:t>
      </w:r>
      <w:r w:rsidR="00D37852">
        <w:rPr>
          <w:rFonts w:cstheme="minorHAnsi"/>
          <w:b/>
          <w:bCs/>
          <w:color w:val="000000"/>
        </w:rPr>
        <w:t xml:space="preserve"> </w:t>
      </w:r>
      <w:r w:rsidR="00D37852" w:rsidRPr="00D32F84">
        <w:rPr>
          <w:rFonts w:cstheme="minorHAnsi"/>
          <w:b/>
          <w:bCs/>
          <w:color w:val="000000"/>
        </w:rPr>
        <w:t>o godz. 15.</w:t>
      </w:r>
      <w:r w:rsidR="00D37852">
        <w:rPr>
          <w:rFonts w:cstheme="minorHAnsi"/>
          <w:b/>
          <w:bCs/>
          <w:color w:val="000000"/>
        </w:rPr>
        <w:t>3</w:t>
      </w:r>
      <w:r w:rsidR="00D37852" w:rsidRPr="00D32F84">
        <w:rPr>
          <w:rFonts w:cstheme="minorHAnsi"/>
          <w:b/>
          <w:bCs/>
          <w:color w:val="000000"/>
        </w:rPr>
        <w:t xml:space="preserve">0. </w:t>
      </w:r>
      <w:r w:rsidRPr="00D32F84">
        <w:rPr>
          <w:rFonts w:cstheme="minorHAnsi"/>
          <w:b/>
          <w:bCs/>
          <w:color w:val="000000"/>
        </w:rPr>
        <w:t xml:space="preserve"> </w:t>
      </w:r>
    </w:p>
    <w:p w14:paraId="121B01A4" w14:textId="77777777" w:rsidR="00736ECB" w:rsidRPr="00D32F84" w:rsidRDefault="00736ECB" w:rsidP="00736ECB">
      <w:pPr>
        <w:autoSpaceDE w:val="0"/>
        <w:autoSpaceDN w:val="0"/>
        <w:adjustRightInd w:val="0"/>
        <w:spacing w:after="0" w:line="240" w:lineRule="auto"/>
        <w:rPr>
          <w:rFonts w:cstheme="minorHAnsi"/>
          <w:color w:val="000000"/>
        </w:rPr>
      </w:pPr>
      <w:r w:rsidRPr="00D32F84">
        <w:rPr>
          <w:rFonts w:cstheme="minorHAnsi"/>
          <w:b/>
          <w:bCs/>
          <w:color w:val="000000"/>
        </w:rPr>
        <w:t xml:space="preserve"> </w:t>
      </w:r>
    </w:p>
    <w:p w14:paraId="311A9BE3" w14:textId="787D1CE7" w:rsidR="00736ECB" w:rsidRPr="00D32F84" w:rsidRDefault="00736ECB" w:rsidP="00736ECB">
      <w:pPr>
        <w:autoSpaceDE w:val="0"/>
        <w:autoSpaceDN w:val="0"/>
        <w:adjustRightInd w:val="0"/>
        <w:spacing w:after="0" w:line="240" w:lineRule="auto"/>
        <w:rPr>
          <w:rFonts w:cstheme="minorHAnsi"/>
          <w:color w:val="000000"/>
        </w:rPr>
      </w:pPr>
      <w:r w:rsidRPr="00D32F84">
        <w:rPr>
          <w:rFonts w:cstheme="minorHAnsi"/>
          <w:color w:val="000000"/>
        </w:rPr>
        <w:t xml:space="preserve">2. Oferty składane w formie elektronicznej za pośrednictwem </w:t>
      </w:r>
      <w:r w:rsidR="005400B4">
        <w:rPr>
          <w:rFonts w:cstheme="minorHAnsi"/>
          <w:color w:val="000000"/>
        </w:rPr>
        <w:t>e-mail</w:t>
      </w:r>
      <w:r w:rsidRPr="00D32F84">
        <w:rPr>
          <w:rFonts w:cstheme="minorHAnsi"/>
          <w:color w:val="000000"/>
        </w:rPr>
        <w:t xml:space="preserve"> należy składać </w:t>
      </w:r>
      <w:r w:rsidR="00E82115" w:rsidRPr="00D32F84">
        <w:rPr>
          <w:rFonts w:cstheme="minorHAnsi"/>
          <w:b/>
          <w:bCs/>
          <w:color w:val="000000"/>
        </w:rPr>
        <w:t xml:space="preserve">od dnia </w:t>
      </w:r>
      <w:r w:rsidR="00E82115">
        <w:rPr>
          <w:rFonts w:cstheme="minorHAnsi"/>
          <w:b/>
          <w:bCs/>
          <w:color w:val="000000"/>
        </w:rPr>
        <w:t>30</w:t>
      </w:r>
      <w:r w:rsidR="00E82115" w:rsidRPr="00D32F84">
        <w:rPr>
          <w:rFonts w:cstheme="minorHAnsi"/>
          <w:b/>
          <w:bCs/>
          <w:color w:val="000000"/>
        </w:rPr>
        <w:t>.0</w:t>
      </w:r>
      <w:r w:rsidR="00E82115">
        <w:rPr>
          <w:rFonts w:cstheme="minorHAnsi"/>
          <w:b/>
          <w:bCs/>
          <w:color w:val="000000"/>
        </w:rPr>
        <w:t>9</w:t>
      </w:r>
      <w:r w:rsidR="00E82115" w:rsidRPr="00D32F84">
        <w:rPr>
          <w:rFonts w:cstheme="minorHAnsi"/>
          <w:b/>
          <w:bCs/>
          <w:color w:val="000000"/>
        </w:rPr>
        <w:t>.2021 r. do dnia 15.</w:t>
      </w:r>
      <w:r w:rsidR="00E82115">
        <w:rPr>
          <w:rFonts w:cstheme="minorHAnsi"/>
          <w:b/>
          <w:bCs/>
          <w:color w:val="000000"/>
        </w:rPr>
        <w:t>10</w:t>
      </w:r>
      <w:r w:rsidR="00E82115" w:rsidRPr="00D32F84">
        <w:rPr>
          <w:rFonts w:cstheme="minorHAnsi"/>
          <w:b/>
          <w:bCs/>
          <w:color w:val="000000"/>
        </w:rPr>
        <w:t>.2021 r.</w:t>
      </w:r>
      <w:r w:rsidRPr="00D32F84">
        <w:rPr>
          <w:rFonts w:cstheme="minorHAnsi"/>
          <w:b/>
          <w:bCs/>
          <w:color w:val="000000"/>
        </w:rPr>
        <w:t xml:space="preserve"> </w:t>
      </w:r>
      <w:r w:rsidR="005400B4">
        <w:rPr>
          <w:rFonts w:cstheme="minorHAnsi"/>
          <w:b/>
          <w:bCs/>
          <w:color w:val="000000"/>
        </w:rPr>
        <w:t xml:space="preserve">przesyłając na adres </w:t>
      </w:r>
      <w:hyperlink r:id="rId10" w:history="1">
        <w:r w:rsidR="00E82115" w:rsidRPr="00194AE1">
          <w:rPr>
            <w:rStyle w:val="Hipercze"/>
            <w:rFonts w:ascii="Arial" w:hAnsi="Arial" w:cs="Arial"/>
            <w:shd w:val="clear" w:color="auto" w:fill="FFFFFF"/>
          </w:rPr>
          <w:t>wjan1212@gmail.com</w:t>
        </w:r>
      </w:hyperlink>
    </w:p>
    <w:p w14:paraId="64DB2CDA" w14:textId="77777777" w:rsidR="00736ECB" w:rsidRPr="00D32F84" w:rsidRDefault="00736ECB" w:rsidP="00736ECB">
      <w:pPr>
        <w:autoSpaceDE w:val="0"/>
        <w:autoSpaceDN w:val="0"/>
        <w:adjustRightInd w:val="0"/>
        <w:spacing w:after="0" w:line="240" w:lineRule="auto"/>
        <w:rPr>
          <w:rFonts w:cstheme="minorHAnsi"/>
          <w:color w:val="000000"/>
        </w:rPr>
      </w:pPr>
    </w:p>
    <w:p w14:paraId="47549BC9" w14:textId="5C012FD7" w:rsidR="00736ECB" w:rsidRPr="00D32F84" w:rsidRDefault="00736ECB" w:rsidP="00736ECB">
      <w:pPr>
        <w:autoSpaceDE w:val="0"/>
        <w:autoSpaceDN w:val="0"/>
        <w:adjustRightInd w:val="0"/>
        <w:spacing w:after="0" w:line="240" w:lineRule="auto"/>
        <w:rPr>
          <w:rFonts w:cstheme="minorHAnsi"/>
          <w:b/>
          <w:bCs/>
          <w:color w:val="000000"/>
        </w:rPr>
      </w:pPr>
      <w:r w:rsidRPr="00D32F84">
        <w:rPr>
          <w:rFonts w:cstheme="minorHAnsi"/>
          <w:b/>
          <w:bCs/>
          <w:color w:val="000000"/>
        </w:rPr>
        <w:t xml:space="preserve">Końcowy termin składania ofert w formie elektronicznej za pośrednictwem </w:t>
      </w:r>
      <w:r w:rsidR="005400B4">
        <w:rPr>
          <w:rFonts w:cstheme="minorHAnsi"/>
          <w:b/>
          <w:bCs/>
          <w:color w:val="000000"/>
        </w:rPr>
        <w:t xml:space="preserve">poczty e-mail </w:t>
      </w:r>
      <w:r w:rsidRPr="00D32F84">
        <w:rPr>
          <w:rFonts w:cstheme="minorHAnsi"/>
          <w:b/>
          <w:bCs/>
          <w:color w:val="000000"/>
        </w:rPr>
        <w:t xml:space="preserve">upływa dnia </w:t>
      </w:r>
      <w:r w:rsidR="00CE2893">
        <w:rPr>
          <w:rFonts w:cstheme="minorHAnsi"/>
          <w:b/>
          <w:bCs/>
          <w:color w:val="000000"/>
        </w:rPr>
        <w:t>15</w:t>
      </w:r>
      <w:r w:rsidRPr="00D32F84">
        <w:rPr>
          <w:rFonts w:cstheme="minorHAnsi"/>
          <w:b/>
          <w:bCs/>
          <w:color w:val="000000"/>
        </w:rPr>
        <w:t>.</w:t>
      </w:r>
      <w:r w:rsidR="00E82115">
        <w:rPr>
          <w:rFonts w:cstheme="minorHAnsi"/>
          <w:b/>
          <w:bCs/>
          <w:color w:val="000000"/>
        </w:rPr>
        <w:t>10</w:t>
      </w:r>
      <w:r w:rsidRPr="00D32F84">
        <w:rPr>
          <w:rFonts w:cstheme="minorHAnsi"/>
          <w:b/>
          <w:bCs/>
          <w:color w:val="000000"/>
        </w:rPr>
        <w:t xml:space="preserve">.2021 r. </w:t>
      </w:r>
    </w:p>
    <w:p w14:paraId="13E939C6" w14:textId="77777777" w:rsidR="00666A6F" w:rsidRPr="00D32F84" w:rsidRDefault="00666A6F" w:rsidP="00736ECB">
      <w:pPr>
        <w:autoSpaceDE w:val="0"/>
        <w:autoSpaceDN w:val="0"/>
        <w:adjustRightInd w:val="0"/>
        <w:spacing w:after="0" w:line="240" w:lineRule="auto"/>
        <w:rPr>
          <w:rFonts w:cstheme="minorHAnsi"/>
          <w:color w:val="000000"/>
        </w:rPr>
      </w:pPr>
    </w:p>
    <w:p w14:paraId="755A2CE7" w14:textId="77777777" w:rsidR="00736ECB" w:rsidRPr="00D32F84" w:rsidRDefault="00736ECB" w:rsidP="00736ECB">
      <w:pPr>
        <w:autoSpaceDE w:val="0"/>
        <w:autoSpaceDN w:val="0"/>
        <w:adjustRightInd w:val="0"/>
        <w:spacing w:after="47" w:line="240" w:lineRule="auto"/>
        <w:rPr>
          <w:rFonts w:cstheme="minorHAnsi"/>
          <w:color w:val="000000"/>
        </w:rPr>
      </w:pPr>
      <w:r w:rsidRPr="00D32F84">
        <w:rPr>
          <w:rFonts w:cstheme="minorHAnsi"/>
          <w:color w:val="000000"/>
        </w:rPr>
        <w:t xml:space="preserve">3. Decyduje data wpływu. Oferta dostarczona po określonym powyżej terminie nie zostanie rozpatrzona i podlega odrzuceniu. </w:t>
      </w:r>
    </w:p>
    <w:p w14:paraId="1F79A12A" w14:textId="77777777" w:rsidR="00666A6F" w:rsidRPr="00666A6F" w:rsidRDefault="00666A6F" w:rsidP="00736ECB">
      <w:pPr>
        <w:autoSpaceDE w:val="0"/>
        <w:autoSpaceDN w:val="0"/>
        <w:adjustRightInd w:val="0"/>
        <w:spacing w:after="47" w:line="240" w:lineRule="auto"/>
        <w:rPr>
          <w:rFonts w:cstheme="minorHAnsi"/>
          <w:color w:val="000000"/>
          <w:highlight w:val="green"/>
        </w:rPr>
      </w:pPr>
    </w:p>
    <w:p w14:paraId="18289CDB" w14:textId="4D56064D" w:rsidR="00736ECB" w:rsidRPr="0071581C" w:rsidRDefault="00736ECB" w:rsidP="00736ECB">
      <w:pPr>
        <w:autoSpaceDE w:val="0"/>
        <w:autoSpaceDN w:val="0"/>
        <w:adjustRightInd w:val="0"/>
        <w:spacing w:after="0" w:line="240" w:lineRule="auto"/>
        <w:rPr>
          <w:rFonts w:cstheme="minorHAnsi"/>
          <w:color w:val="000000"/>
        </w:rPr>
      </w:pPr>
      <w:r w:rsidRPr="00D32F84">
        <w:rPr>
          <w:rFonts w:cstheme="minorHAnsi"/>
          <w:color w:val="000000"/>
        </w:rPr>
        <w:t xml:space="preserve">4. Termin związania ofertą wynosi 30 dni. Bieg terminu rozpoczyna się wraz z upływem terminu składania ofert tj. dnia </w:t>
      </w:r>
      <w:r w:rsidR="00666A6F" w:rsidRPr="00D32F84">
        <w:rPr>
          <w:rFonts w:cstheme="minorHAnsi"/>
          <w:color w:val="000000"/>
        </w:rPr>
        <w:t>1</w:t>
      </w:r>
      <w:r w:rsidR="00E82115">
        <w:rPr>
          <w:rFonts w:cstheme="minorHAnsi"/>
          <w:color w:val="000000"/>
        </w:rPr>
        <w:t>6</w:t>
      </w:r>
      <w:r w:rsidRPr="00D32F84">
        <w:rPr>
          <w:rFonts w:cstheme="minorHAnsi"/>
          <w:color w:val="000000"/>
        </w:rPr>
        <w:t>.</w:t>
      </w:r>
      <w:r w:rsidR="00E82115">
        <w:rPr>
          <w:rFonts w:cstheme="minorHAnsi"/>
          <w:color w:val="000000"/>
        </w:rPr>
        <w:t>11</w:t>
      </w:r>
      <w:r w:rsidRPr="00D32F84">
        <w:rPr>
          <w:rFonts w:cstheme="minorHAnsi"/>
          <w:color w:val="000000"/>
        </w:rPr>
        <w:t>.2021 r.</w:t>
      </w:r>
      <w:r w:rsidRPr="0071581C">
        <w:rPr>
          <w:rFonts w:cstheme="minorHAnsi"/>
          <w:color w:val="000000"/>
        </w:rPr>
        <w:t xml:space="preserve"> </w:t>
      </w:r>
    </w:p>
    <w:p w14:paraId="691633CE" w14:textId="77777777" w:rsidR="00736ECB" w:rsidRPr="0071581C" w:rsidRDefault="00736ECB" w:rsidP="00736ECB">
      <w:pPr>
        <w:autoSpaceDE w:val="0"/>
        <w:autoSpaceDN w:val="0"/>
        <w:adjustRightInd w:val="0"/>
        <w:spacing w:after="0" w:line="240" w:lineRule="auto"/>
        <w:rPr>
          <w:rFonts w:cstheme="minorHAnsi"/>
          <w:color w:val="000000"/>
        </w:rPr>
      </w:pPr>
    </w:p>
    <w:p w14:paraId="13CE5329" w14:textId="53A63211" w:rsidR="00736ECB" w:rsidRPr="00D32F84" w:rsidRDefault="00736ECB" w:rsidP="00736ECB">
      <w:pPr>
        <w:autoSpaceDE w:val="0"/>
        <w:autoSpaceDN w:val="0"/>
        <w:adjustRightInd w:val="0"/>
        <w:spacing w:after="0" w:line="240" w:lineRule="auto"/>
        <w:rPr>
          <w:rFonts w:cstheme="minorHAnsi"/>
          <w:b/>
          <w:bCs/>
          <w:color w:val="000000"/>
        </w:rPr>
      </w:pPr>
      <w:r w:rsidRPr="00D32F84">
        <w:rPr>
          <w:rFonts w:cstheme="minorHAnsi"/>
          <w:b/>
          <w:bCs/>
          <w:color w:val="000000"/>
        </w:rPr>
        <w:t xml:space="preserve">X. Opis sposobu przygotowania ofert. </w:t>
      </w:r>
    </w:p>
    <w:p w14:paraId="6D58FFE4" w14:textId="77777777" w:rsidR="00666A6F" w:rsidRPr="00D32F84" w:rsidRDefault="00666A6F" w:rsidP="00736ECB">
      <w:pPr>
        <w:autoSpaceDE w:val="0"/>
        <w:autoSpaceDN w:val="0"/>
        <w:adjustRightInd w:val="0"/>
        <w:spacing w:after="0" w:line="240" w:lineRule="auto"/>
        <w:rPr>
          <w:rFonts w:cstheme="minorHAnsi"/>
          <w:color w:val="000000"/>
        </w:rPr>
      </w:pPr>
    </w:p>
    <w:p w14:paraId="0A5DD048" w14:textId="27E2B845" w:rsidR="00736ECB" w:rsidRPr="00D32F84" w:rsidRDefault="00736ECB" w:rsidP="00BA5E83">
      <w:pPr>
        <w:autoSpaceDE w:val="0"/>
        <w:autoSpaceDN w:val="0"/>
        <w:adjustRightInd w:val="0"/>
        <w:spacing w:after="0" w:line="240" w:lineRule="auto"/>
        <w:jc w:val="both"/>
        <w:rPr>
          <w:rFonts w:cstheme="minorHAnsi"/>
          <w:color w:val="000000"/>
        </w:rPr>
      </w:pPr>
      <w:r w:rsidRPr="00D32F84">
        <w:rPr>
          <w:rFonts w:cstheme="minorHAnsi"/>
          <w:color w:val="000000"/>
        </w:rPr>
        <w:t xml:space="preserve">1. Ofertę należy złożyć obligatoryjnie elektronicznie </w:t>
      </w:r>
      <w:r w:rsidR="00E82115">
        <w:rPr>
          <w:rFonts w:cstheme="minorHAnsi"/>
          <w:color w:val="000000"/>
        </w:rPr>
        <w:t>na adres e-mail</w:t>
      </w:r>
      <w:r w:rsidRPr="00D32F84">
        <w:rPr>
          <w:rFonts w:cstheme="minorHAnsi"/>
          <w:color w:val="000000"/>
        </w:rPr>
        <w:t xml:space="preserve"> lub w wersji papierowej osobiście/drogą pocztową/kurierem na wzorach stanowiących załączniki do niniejszego zapytania ofertowego na adres siedziby głównej Zamawiającego tj.: </w:t>
      </w:r>
    </w:p>
    <w:p w14:paraId="4C0C16C6" w14:textId="77777777" w:rsidR="00736ECB" w:rsidRPr="00D32F84" w:rsidRDefault="00736ECB" w:rsidP="00736ECB">
      <w:pPr>
        <w:autoSpaceDE w:val="0"/>
        <w:autoSpaceDN w:val="0"/>
        <w:adjustRightInd w:val="0"/>
        <w:spacing w:after="0" w:line="240" w:lineRule="auto"/>
        <w:rPr>
          <w:rFonts w:cstheme="minorHAnsi"/>
          <w:color w:val="000000"/>
        </w:rPr>
      </w:pPr>
    </w:p>
    <w:p w14:paraId="06D281C0" w14:textId="747029FD" w:rsidR="00736ECB" w:rsidRPr="00D32F84" w:rsidRDefault="00E82115" w:rsidP="00736ECB">
      <w:pPr>
        <w:autoSpaceDE w:val="0"/>
        <w:autoSpaceDN w:val="0"/>
        <w:adjustRightInd w:val="0"/>
        <w:spacing w:after="0" w:line="240" w:lineRule="auto"/>
        <w:rPr>
          <w:rFonts w:cstheme="minorHAnsi"/>
          <w:color w:val="000000"/>
        </w:rPr>
      </w:pPr>
      <w:r>
        <w:rPr>
          <w:b/>
          <w:bCs/>
        </w:rPr>
        <w:lastRenderedPageBreak/>
        <w:t>Parafia Rzymskokatolicka pw. św. Mikołaja</w:t>
      </w:r>
      <w:r w:rsidRPr="009D0135">
        <w:rPr>
          <w:b/>
          <w:bCs/>
        </w:rPr>
        <w:t xml:space="preserve"> </w:t>
      </w:r>
      <w:r>
        <w:rPr>
          <w:b/>
          <w:bCs/>
        </w:rPr>
        <w:br/>
        <w:t>w Ligocie Prószkowskiej</w:t>
      </w:r>
      <w:r w:rsidRPr="009D0135">
        <w:rPr>
          <w:b/>
          <w:bCs/>
        </w:rPr>
        <w:br/>
      </w:r>
      <w:r w:rsidRPr="009D0135">
        <w:t xml:space="preserve">ul. </w:t>
      </w:r>
      <w:r>
        <w:t>Szkolna 56</w:t>
      </w:r>
      <w:r w:rsidRPr="009D0135">
        <w:t xml:space="preserve">, </w:t>
      </w:r>
      <w:r w:rsidRPr="009D0135">
        <w:br/>
        <w:t>4</w:t>
      </w:r>
      <w:r>
        <w:t>6</w:t>
      </w:r>
      <w:r w:rsidRPr="009D0135">
        <w:t>-</w:t>
      </w:r>
      <w:r>
        <w:t>060</w:t>
      </w:r>
      <w:r w:rsidRPr="009D0135">
        <w:t xml:space="preserve"> </w:t>
      </w:r>
      <w:r>
        <w:t>Ligota Prószkowska</w:t>
      </w:r>
      <w:r w:rsidRPr="009D0135">
        <w:t xml:space="preserve">, </w:t>
      </w:r>
      <w:r w:rsidRPr="009D0135">
        <w:br/>
      </w:r>
      <w:r w:rsidR="00666A6F" w:rsidRPr="00D32F84">
        <w:br/>
      </w:r>
    </w:p>
    <w:p w14:paraId="54C851BB" w14:textId="77777777" w:rsidR="00736ECB" w:rsidRPr="00D32F84" w:rsidRDefault="00736ECB" w:rsidP="00BA5E83">
      <w:pPr>
        <w:autoSpaceDE w:val="0"/>
        <w:autoSpaceDN w:val="0"/>
        <w:adjustRightInd w:val="0"/>
        <w:spacing w:after="0" w:line="240" w:lineRule="auto"/>
        <w:jc w:val="both"/>
        <w:rPr>
          <w:rFonts w:cstheme="minorHAnsi"/>
          <w:color w:val="000000"/>
        </w:rPr>
      </w:pPr>
      <w:r w:rsidRPr="00D32F84">
        <w:rPr>
          <w:rFonts w:cstheme="minorHAnsi"/>
          <w:color w:val="000000"/>
        </w:rPr>
        <w:t xml:space="preserve">W przypadku składania oferty w formie papierowej za pośrednictwem kuriera/poczty bądź osobiście ofertę należy umieścić w zamkniętym, nieprzejrzystym opakowaniu, w sposób gwarantujący poufność jej treści z następującą adnotacją: </w:t>
      </w:r>
    </w:p>
    <w:p w14:paraId="23F44881" w14:textId="77777777" w:rsidR="00666A6F" w:rsidRPr="00D32F84" w:rsidRDefault="00666A6F" w:rsidP="00736ECB">
      <w:pPr>
        <w:autoSpaceDE w:val="0"/>
        <w:autoSpaceDN w:val="0"/>
        <w:adjustRightInd w:val="0"/>
        <w:spacing w:after="0" w:line="240" w:lineRule="auto"/>
        <w:rPr>
          <w:rFonts w:cstheme="minorHAnsi"/>
          <w:color w:val="000000"/>
        </w:rPr>
      </w:pPr>
    </w:p>
    <w:p w14:paraId="6D8E40F8" w14:textId="16FC7449" w:rsidR="00736ECB" w:rsidRPr="00D32F84" w:rsidRDefault="00736ECB" w:rsidP="00736ECB">
      <w:pPr>
        <w:autoSpaceDE w:val="0"/>
        <w:autoSpaceDN w:val="0"/>
        <w:adjustRightInd w:val="0"/>
        <w:spacing w:after="0" w:line="240" w:lineRule="auto"/>
        <w:rPr>
          <w:rFonts w:cstheme="minorHAnsi"/>
          <w:color w:val="000000"/>
        </w:rPr>
      </w:pPr>
      <w:r w:rsidRPr="00D32F84">
        <w:rPr>
          <w:rFonts w:cstheme="minorHAnsi"/>
          <w:color w:val="000000"/>
        </w:rPr>
        <w:t>„</w:t>
      </w:r>
      <w:r w:rsidRPr="00D32F84">
        <w:rPr>
          <w:rFonts w:cstheme="minorHAnsi"/>
          <w:b/>
          <w:bCs/>
          <w:color w:val="000000"/>
        </w:rPr>
        <w:t xml:space="preserve">Oferta na wykonanie robót budowlanych </w:t>
      </w:r>
      <w:r w:rsidR="00E82115">
        <w:rPr>
          <w:rFonts w:cstheme="minorHAnsi"/>
          <w:b/>
          <w:bCs/>
          <w:color w:val="000000"/>
        </w:rPr>
        <w:t>1</w:t>
      </w:r>
      <w:r w:rsidRPr="00D32F84">
        <w:rPr>
          <w:rFonts w:cstheme="minorHAnsi"/>
          <w:b/>
          <w:bCs/>
          <w:color w:val="000000"/>
        </w:rPr>
        <w:t>/</w:t>
      </w:r>
      <w:r w:rsidR="00E82115">
        <w:rPr>
          <w:rFonts w:cstheme="minorHAnsi"/>
          <w:b/>
          <w:bCs/>
          <w:color w:val="000000"/>
        </w:rPr>
        <w:t>09</w:t>
      </w:r>
      <w:r w:rsidRPr="00D32F84">
        <w:rPr>
          <w:rFonts w:cstheme="minorHAnsi"/>
          <w:b/>
          <w:bCs/>
          <w:color w:val="000000"/>
        </w:rPr>
        <w:t>/2021</w:t>
      </w:r>
      <w:r w:rsidR="00E82115">
        <w:rPr>
          <w:rFonts w:cstheme="minorHAnsi"/>
          <w:b/>
          <w:bCs/>
          <w:color w:val="000000"/>
        </w:rPr>
        <w:t>/NFOŚ</w:t>
      </w:r>
      <w:r w:rsidRPr="00D32F84">
        <w:rPr>
          <w:rFonts w:cstheme="minorHAnsi"/>
          <w:b/>
          <w:bCs/>
          <w:color w:val="000000"/>
        </w:rPr>
        <w:t xml:space="preserve">” </w:t>
      </w:r>
    </w:p>
    <w:p w14:paraId="055F6E92" w14:textId="77777777" w:rsidR="00666A6F" w:rsidRPr="00D32F84" w:rsidRDefault="00666A6F" w:rsidP="00736ECB">
      <w:pPr>
        <w:autoSpaceDE w:val="0"/>
        <w:autoSpaceDN w:val="0"/>
        <w:adjustRightInd w:val="0"/>
        <w:spacing w:after="47" w:line="240" w:lineRule="auto"/>
        <w:rPr>
          <w:rFonts w:cstheme="minorHAnsi"/>
          <w:color w:val="000000"/>
        </w:rPr>
      </w:pPr>
    </w:p>
    <w:p w14:paraId="39218FE9" w14:textId="77777777" w:rsidR="00736ECB" w:rsidRPr="00D32F84" w:rsidRDefault="00736ECB" w:rsidP="00736ECB">
      <w:pPr>
        <w:autoSpaceDE w:val="0"/>
        <w:autoSpaceDN w:val="0"/>
        <w:adjustRightInd w:val="0"/>
        <w:spacing w:after="47" w:line="240" w:lineRule="auto"/>
        <w:rPr>
          <w:rFonts w:cstheme="minorHAnsi"/>
          <w:color w:val="000000"/>
        </w:rPr>
      </w:pPr>
      <w:r w:rsidRPr="00D32F84">
        <w:rPr>
          <w:rFonts w:cstheme="minorHAnsi"/>
          <w:color w:val="000000"/>
        </w:rPr>
        <w:t xml:space="preserve">2. Ofertę oraz wszystkie załączniki należy sporządzić w języku polskim. </w:t>
      </w:r>
    </w:p>
    <w:p w14:paraId="579AB250" w14:textId="77777777" w:rsidR="00666A6F" w:rsidRPr="00D32F84" w:rsidRDefault="00666A6F" w:rsidP="00736ECB">
      <w:pPr>
        <w:autoSpaceDE w:val="0"/>
        <w:autoSpaceDN w:val="0"/>
        <w:adjustRightInd w:val="0"/>
        <w:spacing w:after="47" w:line="240" w:lineRule="auto"/>
        <w:rPr>
          <w:rFonts w:cstheme="minorHAnsi"/>
          <w:color w:val="000000"/>
        </w:rPr>
      </w:pPr>
    </w:p>
    <w:p w14:paraId="64B78AA4" w14:textId="77777777" w:rsidR="0076332B" w:rsidRPr="00D32F84" w:rsidRDefault="00736ECB" w:rsidP="00666A6F">
      <w:pPr>
        <w:numPr>
          <w:ilvl w:val="1"/>
          <w:numId w:val="7"/>
        </w:numPr>
        <w:autoSpaceDE w:val="0"/>
        <w:autoSpaceDN w:val="0"/>
        <w:adjustRightInd w:val="0"/>
        <w:spacing w:after="0" w:line="240" w:lineRule="auto"/>
        <w:jc w:val="both"/>
        <w:rPr>
          <w:rFonts w:cstheme="minorHAnsi"/>
          <w:color w:val="000000"/>
        </w:rPr>
      </w:pPr>
      <w:r w:rsidRPr="00D32F84">
        <w:rPr>
          <w:rFonts w:cstheme="minorHAnsi"/>
          <w:color w:val="000000"/>
        </w:rPr>
        <w:t xml:space="preserve">3. Cena obligatoryjnie musi zostać wskazana w walucie polskiej (PLN). </w:t>
      </w:r>
    </w:p>
    <w:p w14:paraId="704E9EC6" w14:textId="77777777" w:rsidR="0076332B" w:rsidRPr="00D32F84" w:rsidRDefault="0076332B" w:rsidP="00666A6F">
      <w:pPr>
        <w:numPr>
          <w:ilvl w:val="1"/>
          <w:numId w:val="7"/>
        </w:numPr>
        <w:autoSpaceDE w:val="0"/>
        <w:autoSpaceDN w:val="0"/>
        <w:adjustRightInd w:val="0"/>
        <w:spacing w:after="0" w:line="240" w:lineRule="auto"/>
        <w:jc w:val="both"/>
        <w:rPr>
          <w:rFonts w:cstheme="minorHAnsi"/>
          <w:color w:val="000000"/>
        </w:rPr>
      </w:pPr>
    </w:p>
    <w:p w14:paraId="132E1309" w14:textId="77777777" w:rsidR="00736ECB" w:rsidRPr="00D32F84" w:rsidRDefault="00736ECB" w:rsidP="00666A6F">
      <w:pPr>
        <w:numPr>
          <w:ilvl w:val="1"/>
          <w:numId w:val="7"/>
        </w:numPr>
        <w:autoSpaceDE w:val="0"/>
        <w:autoSpaceDN w:val="0"/>
        <w:adjustRightInd w:val="0"/>
        <w:spacing w:after="0" w:line="240" w:lineRule="auto"/>
        <w:jc w:val="both"/>
        <w:rPr>
          <w:rFonts w:cstheme="minorHAnsi"/>
          <w:color w:val="000000"/>
        </w:rPr>
      </w:pPr>
      <w:r w:rsidRPr="00D32F84">
        <w:rPr>
          <w:rFonts w:cstheme="minorHAnsi"/>
          <w:color w:val="000000"/>
        </w:rPr>
        <w:t xml:space="preserve">a. Cenę należy skalkulować jako cenę ryczałtową obejmującą wszystkie koszty konieczne do wykonania przedmiotu zamówienia wynikające wprost z dokumentacji niniejszego zapytania ofertowego oraz Programu Funkcjonalno-Użytkowego, jak również w nich nie ujęte z powodu wad dokumentacji wynikających z jej niezgodności z zasadami wiedzy technicznej lub stanem faktycznym, a bez których nie można wykonać zamówienia. </w:t>
      </w:r>
    </w:p>
    <w:p w14:paraId="699CF28B" w14:textId="77777777" w:rsidR="00736ECB" w:rsidRPr="00D32F84" w:rsidRDefault="00736ECB" w:rsidP="00351548">
      <w:pPr>
        <w:numPr>
          <w:ilvl w:val="1"/>
          <w:numId w:val="7"/>
        </w:numPr>
        <w:autoSpaceDE w:val="0"/>
        <w:autoSpaceDN w:val="0"/>
        <w:adjustRightInd w:val="0"/>
        <w:spacing w:after="0" w:line="240" w:lineRule="auto"/>
        <w:rPr>
          <w:rFonts w:cstheme="minorHAnsi"/>
          <w:color w:val="000000"/>
        </w:rPr>
      </w:pPr>
    </w:p>
    <w:p w14:paraId="4511BA21" w14:textId="77777777" w:rsidR="00736ECB" w:rsidRPr="00D32F84" w:rsidRDefault="00736ECB" w:rsidP="00736ECB">
      <w:pPr>
        <w:autoSpaceDE w:val="0"/>
        <w:autoSpaceDN w:val="0"/>
        <w:adjustRightInd w:val="0"/>
        <w:spacing w:after="0" w:line="240" w:lineRule="auto"/>
        <w:rPr>
          <w:rFonts w:cstheme="minorHAnsi"/>
          <w:color w:val="000000"/>
        </w:rPr>
      </w:pPr>
    </w:p>
    <w:p w14:paraId="541E5296" w14:textId="20316E06" w:rsidR="00736ECB" w:rsidRPr="00D32F84" w:rsidRDefault="00736ECB" w:rsidP="00666A6F">
      <w:pPr>
        <w:jc w:val="both"/>
        <w:rPr>
          <w:rFonts w:cstheme="minorHAnsi"/>
          <w:color w:val="000000"/>
        </w:rPr>
      </w:pPr>
      <w:r w:rsidRPr="00D32F84">
        <w:rPr>
          <w:rFonts w:cstheme="minorHAnsi"/>
          <w:color w:val="000000"/>
        </w:rPr>
        <w:t>Będą to między innymi następujące koszty: podatku VAT, wykonania wszelkich robót budowlanych niezbędnych do wykonania przedmiotu zamówienia</w:t>
      </w:r>
      <w:r w:rsidR="00E82115">
        <w:rPr>
          <w:rFonts w:cstheme="minorHAnsi"/>
          <w:color w:val="000000"/>
        </w:rPr>
        <w:t>, montażu systemu zarządzania energią.</w:t>
      </w:r>
    </w:p>
    <w:p w14:paraId="2A533317" w14:textId="77777777" w:rsidR="00736ECB" w:rsidRPr="00D32F84" w:rsidRDefault="00736ECB" w:rsidP="00736ECB">
      <w:pPr>
        <w:autoSpaceDE w:val="0"/>
        <w:autoSpaceDN w:val="0"/>
        <w:adjustRightInd w:val="0"/>
        <w:spacing w:after="0" w:line="240" w:lineRule="auto"/>
        <w:rPr>
          <w:rFonts w:cstheme="minorHAnsi"/>
          <w:color w:val="000000"/>
        </w:rPr>
      </w:pPr>
    </w:p>
    <w:p w14:paraId="54DBB0BA" w14:textId="39CB5CB2" w:rsidR="00736ECB" w:rsidRPr="00D32F84" w:rsidRDefault="00736ECB" w:rsidP="00666A6F">
      <w:pPr>
        <w:numPr>
          <w:ilvl w:val="1"/>
          <w:numId w:val="8"/>
        </w:numPr>
        <w:autoSpaceDE w:val="0"/>
        <w:autoSpaceDN w:val="0"/>
        <w:adjustRightInd w:val="0"/>
        <w:spacing w:after="47" w:line="240" w:lineRule="auto"/>
        <w:jc w:val="both"/>
        <w:rPr>
          <w:rFonts w:cstheme="minorHAnsi"/>
          <w:color w:val="000000"/>
        </w:rPr>
      </w:pPr>
      <w:r w:rsidRPr="00D32F84">
        <w:rPr>
          <w:rFonts w:cstheme="minorHAnsi"/>
          <w:color w:val="000000"/>
        </w:rPr>
        <w:t xml:space="preserve">b. Skutki finansowe jakichkolwiek wad (błędów) w dokumentacji projektowej obciążają wykonawcę zamówienia, a zatem musi on przewidzieć wszystkie okoliczności, które mogą wpłynąć na cenę zamówienia. W związku z powyższym zaleca się szczegółowe sprawdzenie niniejszego zapytania ofertowego oraz </w:t>
      </w:r>
      <w:r w:rsidR="00E82115">
        <w:rPr>
          <w:rFonts w:cstheme="minorHAnsi"/>
          <w:color w:val="000000"/>
        </w:rPr>
        <w:t>projektu budowlanego</w:t>
      </w:r>
      <w:r w:rsidRPr="00D32F84">
        <w:rPr>
          <w:rFonts w:cstheme="minorHAnsi"/>
          <w:color w:val="000000"/>
        </w:rPr>
        <w:t xml:space="preserve">, jak również przyszłego placu budowy. </w:t>
      </w:r>
    </w:p>
    <w:p w14:paraId="0B17B254" w14:textId="77777777" w:rsidR="00666A6F" w:rsidRPr="00D32F84" w:rsidRDefault="00666A6F" w:rsidP="00351548">
      <w:pPr>
        <w:numPr>
          <w:ilvl w:val="1"/>
          <w:numId w:val="8"/>
        </w:numPr>
        <w:autoSpaceDE w:val="0"/>
        <w:autoSpaceDN w:val="0"/>
        <w:adjustRightInd w:val="0"/>
        <w:spacing w:after="47" w:line="240" w:lineRule="auto"/>
        <w:rPr>
          <w:rFonts w:cstheme="minorHAnsi"/>
          <w:color w:val="000000"/>
        </w:rPr>
      </w:pPr>
    </w:p>
    <w:p w14:paraId="2721036E" w14:textId="77777777" w:rsidR="00736ECB" w:rsidRPr="00D32F84" w:rsidRDefault="00736ECB" w:rsidP="00666A6F">
      <w:pPr>
        <w:numPr>
          <w:ilvl w:val="1"/>
          <w:numId w:val="8"/>
        </w:numPr>
        <w:autoSpaceDE w:val="0"/>
        <w:autoSpaceDN w:val="0"/>
        <w:adjustRightInd w:val="0"/>
        <w:spacing w:after="47" w:line="240" w:lineRule="auto"/>
        <w:jc w:val="both"/>
        <w:rPr>
          <w:rFonts w:cstheme="minorHAnsi"/>
          <w:color w:val="000000"/>
        </w:rPr>
      </w:pPr>
      <w:r w:rsidRPr="00D32F84">
        <w:rPr>
          <w:rFonts w:cstheme="minorHAnsi"/>
          <w:color w:val="000000"/>
        </w:rPr>
        <w:t xml:space="preserve">c. Wykonawca przedstawia w ofercie cenę za realizację przedmiotu umowy, która podana musi być w PLN, z dokładnością do dwóch miejsc po przecinku (zasada zaokrąglania: poniżej 5 należy końcówkę pominąć, powyżej i równe 5 należy zaokrąglić w górę). Kwotę należy wpisać do formularza oferty (z wyodrębnieniem podatku VAT, jeżeli występuje). Wykonawca ponosi wyłączną odpowiedzialność za zastosowane stawki podatku VAT od towarów i usług. Tak wpisana kwota będzie podstawą przyznawania punktów w jednym z kryterium oceny ofert (Cena brutto razem). </w:t>
      </w:r>
    </w:p>
    <w:p w14:paraId="388D4E4E" w14:textId="77777777" w:rsidR="00666A6F" w:rsidRPr="00D32F84" w:rsidRDefault="00666A6F" w:rsidP="00351548">
      <w:pPr>
        <w:numPr>
          <w:ilvl w:val="1"/>
          <w:numId w:val="8"/>
        </w:numPr>
        <w:autoSpaceDE w:val="0"/>
        <w:autoSpaceDN w:val="0"/>
        <w:adjustRightInd w:val="0"/>
        <w:spacing w:after="47" w:line="240" w:lineRule="auto"/>
        <w:rPr>
          <w:rFonts w:cstheme="minorHAnsi"/>
          <w:color w:val="000000"/>
        </w:rPr>
      </w:pPr>
    </w:p>
    <w:p w14:paraId="2001DAC8" w14:textId="77777777" w:rsidR="00736ECB" w:rsidRPr="00D32F84" w:rsidRDefault="00736ECB" w:rsidP="00666A6F">
      <w:pPr>
        <w:numPr>
          <w:ilvl w:val="1"/>
          <w:numId w:val="8"/>
        </w:numPr>
        <w:autoSpaceDE w:val="0"/>
        <w:autoSpaceDN w:val="0"/>
        <w:adjustRightInd w:val="0"/>
        <w:spacing w:after="47" w:line="240" w:lineRule="auto"/>
        <w:jc w:val="both"/>
        <w:rPr>
          <w:rFonts w:cstheme="minorHAnsi"/>
          <w:color w:val="000000"/>
        </w:rPr>
      </w:pPr>
      <w:r w:rsidRPr="00D32F84">
        <w:rPr>
          <w:rFonts w:cstheme="minorHAnsi"/>
          <w:color w:val="000000"/>
        </w:rPr>
        <w:t xml:space="preserve">d. Forma wynagrodzenia: </w:t>
      </w:r>
      <w:r w:rsidRPr="00D32F84">
        <w:rPr>
          <w:rFonts w:cstheme="minorHAnsi"/>
          <w:b/>
          <w:bCs/>
          <w:color w:val="000000"/>
        </w:rPr>
        <w:t>WYNAGRODZENIE RYCZAŁTOWE</w:t>
      </w:r>
      <w:r w:rsidRPr="00D32F84">
        <w:rPr>
          <w:rFonts w:cstheme="minorHAnsi"/>
          <w:color w:val="000000"/>
        </w:rPr>
        <w:t xml:space="preserve">. Tym samym zgodnie z Kodeksem cywilnym: „ (...) przyjmujący zamówienie nie może żądać podwyższenia wynagrodzenia, chociażby w czasie zawarcia umowy nie można było przewidzieć rozmiaru lub kosztów prac.” Przyjmuje się, że wynagrodzenie ryczałtowe skalkulowane przez Wykonawcę zawiera wszelkie koszty pośrednie i bezpośrednie związane z realizacją inwestycji, tzn. zawiera wszelkie koszty związane realizacją zadania wynikające wprost z umowy i dokumentacji zapytania ofertowego (w tym np. koszty opracowania dokumentacji projektowej, robót budowlanych, usług inżynieryjnych, usług transportowych, prób, szkoleń, odbiorów i pomiarów, powykonawczej dokumentacji przedmiotu umowy, czynności koordynacyjnych itp.) oraz innych, niewskazanych bezpośrednio, niezbędnych do </w:t>
      </w:r>
      <w:r w:rsidRPr="00D32F84">
        <w:rPr>
          <w:rFonts w:cstheme="minorHAnsi"/>
          <w:color w:val="000000"/>
        </w:rPr>
        <w:lastRenderedPageBreak/>
        <w:t xml:space="preserve">wykonania przedmiotu zamówienia. Brak właściwej analizy przedmiotu i zakresu zamówienia przez Wykonawcę, w tym niedoszacowanie lub pominiecie kosztów, składników związanych z wykonaniem zamówienia zgodnie z wymaganiami Zamawiającego nie mogą być podstawą do żądania zmiany wynagrodzenia ryczałtowego. </w:t>
      </w:r>
    </w:p>
    <w:p w14:paraId="0232F956" w14:textId="77777777" w:rsidR="00666A6F" w:rsidRPr="00D32F84" w:rsidRDefault="00666A6F" w:rsidP="00351548">
      <w:pPr>
        <w:numPr>
          <w:ilvl w:val="1"/>
          <w:numId w:val="8"/>
        </w:numPr>
        <w:autoSpaceDE w:val="0"/>
        <w:autoSpaceDN w:val="0"/>
        <w:adjustRightInd w:val="0"/>
        <w:spacing w:after="47" w:line="240" w:lineRule="auto"/>
        <w:rPr>
          <w:rFonts w:cstheme="minorHAnsi"/>
          <w:color w:val="000000"/>
        </w:rPr>
      </w:pPr>
    </w:p>
    <w:p w14:paraId="78940113" w14:textId="77777777" w:rsidR="00736ECB" w:rsidRPr="00D32F84" w:rsidRDefault="00736ECB" w:rsidP="00351548">
      <w:pPr>
        <w:numPr>
          <w:ilvl w:val="1"/>
          <w:numId w:val="8"/>
        </w:numPr>
        <w:autoSpaceDE w:val="0"/>
        <w:autoSpaceDN w:val="0"/>
        <w:adjustRightInd w:val="0"/>
        <w:spacing w:after="47" w:line="240" w:lineRule="auto"/>
        <w:rPr>
          <w:rFonts w:cstheme="minorHAnsi"/>
          <w:color w:val="000000"/>
        </w:rPr>
      </w:pPr>
      <w:r w:rsidRPr="00D32F84">
        <w:rPr>
          <w:rFonts w:cstheme="minorHAnsi"/>
          <w:color w:val="000000"/>
        </w:rPr>
        <w:t xml:space="preserve">e. Z uwagi na charakter wynagrodzenia, Zamawiający nie wymaga dołączenia kosztorysu ofertowego do oferty. Brak kosztorysu ofertowego nie będzie stanowił podstawy do odrzucenia oferty. </w:t>
      </w:r>
    </w:p>
    <w:p w14:paraId="60FA35E1" w14:textId="77777777" w:rsidR="00666A6F" w:rsidRPr="00D32F84" w:rsidRDefault="00666A6F" w:rsidP="00351548">
      <w:pPr>
        <w:numPr>
          <w:ilvl w:val="1"/>
          <w:numId w:val="8"/>
        </w:numPr>
        <w:autoSpaceDE w:val="0"/>
        <w:autoSpaceDN w:val="0"/>
        <w:adjustRightInd w:val="0"/>
        <w:spacing w:after="47" w:line="240" w:lineRule="auto"/>
        <w:rPr>
          <w:rFonts w:cstheme="minorHAnsi"/>
          <w:color w:val="000000"/>
        </w:rPr>
      </w:pPr>
    </w:p>
    <w:p w14:paraId="79F1F2F1" w14:textId="77777777" w:rsidR="00736ECB" w:rsidRPr="00D32F84" w:rsidRDefault="00736ECB" w:rsidP="00351548">
      <w:pPr>
        <w:numPr>
          <w:ilvl w:val="1"/>
          <w:numId w:val="8"/>
        </w:numPr>
        <w:autoSpaceDE w:val="0"/>
        <w:autoSpaceDN w:val="0"/>
        <w:adjustRightInd w:val="0"/>
        <w:spacing w:after="47" w:line="240" w:lineRule="auto"/>
        <w:rPr>
          <w:rFonts w:cstheme="minorHAnsi"/>
          <w:color w:val="000000"/>
        </w:rPr>
      </w:pPr>
      <w:r w:rsidRPr="00D32F84">
        <w:rPr>
          <w:rFonts w:cstheme="minorHAnsi"/>
          <w:color w:val="000000"/>
        </w:rPr>
        <w:t xml:space="preserve">f. Rozliczenia między Zamawiającym a Wykonawcą dokonywane będą wyłącznie w złotych polskich. </w:t>
      </w:r>
    </w:p>
    <w:p w14:paraId="52021191" w14:textId="77777777" w:rsidR="00666A6F" w:rsidRPr="00D32F84" w:rsidRDefault="00666A6F" w:rsidP="00457956">
      <w:pPr>
        <w:numPr>
          <w:ilvl w:val="1"/>
          <w:numId w:val="8"/>
        </w:numPr>
        <w:autoSpaceDE w:val="0"/>
        <w:autoSpaceDN w:val="0"/>
        <w:adjustRightInd w:val="0"/>
        <w:spacing w:after="0" w:line="240" w:lineRule="auto"/>
        <w:rPr>
          <w:rFonts w:cstheme="minorHAnsi"/>
          <w:color w:val="000000"/>
        </w:rPr>
      </w:pPr>
    </w:p>
    <w:p w14:paraId="3468D7FF" w14:textId="77777777" w:rsidR="00666A6F" w:rsidRPr="00D32F84" w:rsidRDefault="00666A6F" w:rsidP="00736ECB">
      <w:pPr>
        <w:autoSpaceDE w:val="0"/>
        <w:autoSpaceDN w:val="0"/>
        <w:adjustRightInd w:val="0"/>
        <w:spacing w:after="47" w:line="240" w:lineRule="auto"/>
        <w:rPr>
          <w:rFonts w:cstheme="minorHAnsi"/>
          <w:color w:val="000000"/>
        </w:rPr>
      </w:pPr>
    </w:p>
    <w:p w14:paraId="35330FD4" w14:textId="77777777" w:rsidR="00736ECB" w:rsidRPr="00D32F84" w:rsidRDefault="00736ECB" w:rsidP="00CE0BDC">
      <w:pPr>
        <w:autoSpaceDE w:val="0"/>
        <w:autoSpaceDN w:val="0"/>
        <w:adjustRightInd w:val="0"/>
        <w:spacing w:after="47" w:line="240" w:lineRule="auto"/>
        <w:jc w:val="both"/>
        <w:rPr>
          <w:rFonts w:cstheme="minorHAnsi"/>
          <w:color w:val="000000"/>
        </w:rPr>
      </w:pPr>
      <w:r w:rsidRPr="00D32F84">
        <w:rPr>
          <w:rFonts w:cstheme="minorHAnsi"/>
          <w:color w:val="000000"/>
        </w:rPr>
        <w:t xml:space="preserve">4. Wykaz dokumentów składających się na ofertę: </w:t>
      </w:r>
    </w:p>
    <w:p w14:paraId="02F308B8" w14:textId="77777777" w:rsidR="0076332B" w:rsidRPr="00D32F84" w:rsidRDefault="0076332B" w:rsidP="00736ECB">
      <w:pPr>
        <w:autoSpaceDE w:val="0"/>
        <w:autoSpaceDN w:val="0"/>
        <w:adjustRightInd w:val="0"/>
        <w:spacing w:after="47" w:line="240" w:lineRule="auto"/>
        <w:rPr>
          <w:rFonts w:cstheme="minorHAnsi"/>
          <w:color w:val="000000"/>
        </w:rPr>
      </w:pPr>
    </w:p>
    <w:p w14:paraId="40A22002" w14:textId="77777777" w:rsidR="00736ECB" w:rsidRPr="00D32F84" w:rsidRDefault="00736ECB" w:rsidP="00736ECB">
      <w:pPr>
        <w:autoSpaceDE w:val="0"/>
        <w:autoSpaceDN w:val="0"/>
        <w:adjustRightInd w:val="0"/>
        <w:spacing w:after="47" w:line="240" w:lineRule="auto"/>
        <w:rPr>
          <w:rFonts w:cstheme="minorHAnsi"/>
          <w:color w:val="000000"/>
        </w:rPr>
      </w:pPr>
      <w:r w:rsidRPr="00D32F84">
        <w:rPr>
          <w:rFonts w:cstheme="minorHAnsi"/>
          <w:color w:val="000000"/>
        </w:rPr>
        <w:t xml:space="preserve">a. formularz ofertowy – załącznik nr 1 do niniejszego zapytania ofertowego (składany w oryginale); </w:t>
      </w:r>
    </w:p>
    <w:p w14:paraId="26B2CA2B" w14:textId="77777777" w:rsidR="00736ECB" w:rsidRPr="00D32F84" w:rsidRDefault="00736ECB" w:rsidP="00736ECB">
      <w:pPr>
        <w:autoSpaceDE w:val="0"/>
        <w:autoSpaceDN w:val="0"/>
        <w:adjustRightInd w:val="0"/>
        <w:spacing w:after="47" w:line="240" w:lineRule="auto"/>
        <w:rPr>
          <w:rFonts w:cstheme="minorHAnsi"/>
          <w:color w:val="000000"/>
        </w:rPr>
      </w:pPr>
      <w:r w:rsidRPr="00D32F84">
        <w:rPr>
          <w:rFonts w:cstheme="minorHAnsi"/>
          <w:color w:val="000000"/>
        </w:rPr>
        <w:t>b. wykaz doświadczenia</w:t>
      </w:r>
      <w:r w:rsidR="00BA5E83">
        <w:rPr>
          <w:rFonts w:cstheme="minorHAnsi"/>
          <w:color w:val="000000"/>
        </w:rPr>
        <w:t xml:space="preserve"> </w:t>
      </w:r>
      <w:r w:rsidRPr="00D32F84">
        <w:rPr>
          <w:rFonts w:cstheme="minorHAnsi"/>
          <w:color w:val="000000"/>
        </w:rPr>
        <w:t xml:space="preserve">– załącznik nr 2 do niniejszego zapytania ofertowego (składany w oryginale); </w:t>
      </w:r>
    </w:p>
    <w:p w14:paraId="34028B25" w14:textId="07DDC080" w:rsidR="00736ECB" w:rsidRPr="00D32F84" w:rsidRDefault="00736ECB" w:rsidP="00736ECB">
      <w:pPr>
        <w:autoSpaceDE w:val="0"/>
        <w:autoSpaceDN w:val="0"/>
        <w:adjustRightInd w:val="0"/>
        <w:spacing w:after="0" w:line="240" w:lineRule="auto"/>
        <w:rPr>
          <w:rFonts w:cstheme="minorHAnsi"/>
          <w:color w:val="000000"/>
        </w:rPr>
      </w:pPr>
      <w:r w:rsidRPr="00D32F84">
        <w:rPr>
          <w:rFonts w:cstheme="minorHAnsi"/>
          <w:color w:val="000000"/>
        </w:rPr>
        <w:t xml:space="preserve">c. dokumenty, o których mowa w sekcji VII (składane w oryginale lub w formie kopii potwierdzonej za zgodność z oryginałem), w tym: </w:t>
      </w:r>
    </w:p>
    <w:p w14:paraId="60A0D4C5" w14:textId="77777777" w:rsidR="0076332B" w:rsidRPr="0076332B" w:rsidRDefault="0076332B" w:rsidP="0076332B">
      <w:pPr>
        <w:autoSpaceDE w:val="0"/>
        <w:autoSpaceDN w:val="0"/>
        <w:adjustRightInd w:val="0"/>
        <w:spacing w:after="0" w:line="240" w:lineRule="auto"/>
        <w:rPr>
          <w:rFonts w:ascii="Verdana" w:hAnsi="Verdana" w:cs="Verdana"/>
          <w:color w:val="000000"/>
          <w:sz w:val="24"/>
          <w:szCs w:val="24"/>
        </w:rPr>
      </w:pPr>
    </w:p>
    <w:p w14:paraId="150F6A9A" w14:textId="77777777" w:rsidR="0076332B" w:rsidRPr="00D32F84" w:rsidRDefault="0076332B" w:rsidP="0028013A">
      <w:pPr>
        <w:pStyle w:val="Akapitzlist"/>
        <w:numPr>
          <w:ilvl w:val="0"/>
          <w:numId w:val="28"/>
        </w:numPr>
      </w:pPr>
      <w:r w:rsidRPr="00D32F84">
        <w:t>polisa ubezpieczenia, a w przypadku jej braku inny dokument, potwierdzający, że Wykonawca jest ubezpieczony od odpowiedzialności cywilnej w zakresie prowadzonej działalności związanej z przedmiotem zamówienia</w:t>
      </w:r>
      <w:r w:rsidR="00CE0BDC" w:rsidRPr="00D32F84">
        <w:t xml:space="preserve">, </w:t>
      </w:r>
      <w:r w:rsidRPr="00D32F84">
        <w:t xml:space="preserve"> </w:t>
      </w:r>
    </w:p>
    <w:p w14:paraId="0B79520B" w14:textId="77777777" w:rsidR="0076332B" w:rsidRPr="00D32F84" w:rsidRDefault="0076332B" w:rsidP="0028013A">
      <w:pPr>
        <w:pStyle w:val="Akapitzlist"/>
        <w:numPr>
          <w:ilvl w:val="0"/>
          <w:numId w:val="28"/>
        </w:numPr>
      </w:pPr>
      <w:r w:rsidRPr="00D32F84">
        <w:t xml:space="preserve">aktualne zaświadczenie z ZUS o niezaleganiu ze składkami oraz US o niezaleganiu z podatkami,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wystawione nie wcześniej niż 3 miesiące przed terminem składania ofert, </w:t>
      </w:r>
    </w:p>
    <w:p w14:paraId="484D1709" w14:textId="77777777" w:rsidR="0076332B" w:rsidRPr="0076332B" w:rsidRDefault="0076332B" w:rsidP="0076332B">
      <w:pPr>
        <w:numPr>
          <w:ilvl w:val="1"/>
          <w:numId w:val="9"/>
        </w:numPr>
        <w:autoSpaceDE w:val="0"/>
        <w:autoSpaceDN w:val="0"/>
        <w:adjustRightInd w:val="0"/>
        <w:spacing w:after="0" w:line="240" w:lineRule="auto"/>
        <w:rPr>
          <w:rFonts w:ascii="Verdana" w:hAnsi="Verdana" w:cs="Verdana"/>
          <w:color w:val="000000"/>
          <w:sz w:val="18"/>
          <w:szCs w:val="18"/>
        </w:rPr>
      </w:pPr>
    </w:p>
    <w:p w14:paraId="50798019" w14:textId="77777777" w:rsidR="00736ECB" w:rsidRPr="00D32F84" w:rsidRDefault="00736ECB" w:rsidP="00351548">
      <w:pPr>
        <w:numPr>
          <w:ilvl w:val="0"/>
          <w:numId w:val="10"/>
        </w:numPr>
        <w:autoSpaceDE w:val="0"/>
        <w:autoSpaceDN w:val="0"/>
        <w:adjustRightInd w:val="0"/>
        <w:spacing w:after="44" w:line="240" w:lineRule="auto"/>
        <w:rPr>
          <w:rFonts w:cstheme="minorHAnsi"/>
          <w:color w:val="000000"/>
        </w:rPr>
      </w:pPr>
      <w:r w:rsidRPr="00D32F84">
        <w:rPr>
          <w:rFonts w:cstheme="minorHAnsi"/>
          <w:color w:val="000000"/>
        </w:rPr>
        <w:t xml:space="preserve">d. dokument potwierdzający umocowanie prawne osoby reprezentującej Wykonawcę (aktualny wydruk z CEiDG lub KRS). W przypadku pełnomocników – do dokumentacji należy również dołączyć oryginał pełnomocnictwa potwierdzającego umocowanie prawne; </w:t>
      </w:r>
    </w:p>
    <w:p w14:paraId="60341207" w14:textId="77777777" w:rsidR="00CE0BDC" w:rsidRPr="00D32F84" w:rsidRDefault="00CE0BDC" w:rsidP="00351548">
      <w:pPr>
        <w:numPr>
          <w:ilvl w:val="0"/>
          <w:numId w:val="10"/>
        </w:numPr>
        <w:autoSpaceDE w:val="0"/>
        <w:autoSpaceDN w:val="0"/>
        <w:adjustRightInd w:val="0"/>
        <w:spacing w:after="44" w:line="240" w:lineRule="auto"/>
        <w:rPr>
          <w:rFonts w:cstheme="minorHAnsi"/>
          <w:color w:val="000000"/>
        </w:rPr>
      </w:pPr>
    </w:p>
    <w:p w14:paraId="48A4734E" w14:textId="77777777" w:rsidR="00736ECB" w:rsidRPr="00D32F84" w:rsidRDefault="00736ECB" w:rsidP="00351548">
      <w:pPr>
        <w:numPr>
          <w:ilvl w:val="0"/>
          <w:numId w:val="10"/>
        </w:numPr>
        <w:autoSpaceDE w:val="0"/>
        <w:autoSpaceDN w:val="0"/>
        <w:adjustRightInd w:val="0"/>
        <w:spacing w:after="44" w:line="240" w:lineRule="auto"/>
        <w:rPr>
          <w:rFonts w:cstheme="minorHAnsi"/>
          <w:color w:val="000000"/>
        </w:rPr>
      </w:pPr>
      <w:r w:rsidRPr="00D32F84">
        <w:rPr>
          <w:rFonts w:cstheme="minorHAnsi"/>
          <w:color w:val="000000"/>
        </w:rPr>
        <w:t xml:space="preserve">e. w przypadku zaistnienia okoliczności wskazanych w sekcji VII punkcie 3 - pisemne zobowiązanie podmiotu/podmiotów do oddania Wykonawcy do dyspozycji niezbędnych zasobów na potrzeby realizacji zamówienia potwierdzających faktyczną dostępność tych zasobów na użytek Wykonawcy w celu realizacji zamówienia - załącznik nr 4 do niniejszego zapytania ofertowego; </w:t>
      </w:r>
    </w:p>
    <w:p w14:paraId="67E84C3A" w14:textId="612E96E2" w:rsidR="00736ECB" w:rsidRPr="00D32F84" w:rsidRDefault="00736ECB" w:rsidP="00CE0BDC">
      <w:pPr>
        <w:autoSpaceDE w:val="0"/>
        <w:autoSpaceDN w:val="0"/>
        <w:adjustRightInd w:val="0"/>
        <w:spacing w:after="0" w:line="240" w:lineRule="auto"/>
        <w:rPr>
          <w:rFonts w:cstheme="minorHAnsi"/>
          <w:color w:val="000000"/>
        </w:rPr>
      </w:pPr>
      <w:r w:rsidRPr="00D32F84">
        <w:rPr>
          <w:rFonts w:cstheme="minorHAnsi"/>
          <w:b/>
          <w:bCs/>
          <w:color w:val="000000"/>
        </w:rPr>
        <w:t>g. Wykonawcy na żądanie Zamawiającego zobowiązują się do przedłożenia w terminie 3 dni roboczych dokumentów, o których mowa w sekcji VII</w:t>
      </w:r>
      <w:r w:rsidR="00BA5E83">
        <w:rPr>
          <w:rFonts w:cstheme="minorHAnsi"/>
          <w:b/>
          <w:bCs/>
          <w:color w:val="000000"/>
        </w:rPr>
        <w:t>.</w:t>
      </w:r>
      <w:r w:rsidRPr="00D32F84">
        <w:rPr>
          <w:rFonts w:cstheme="minorHAnsi"/>
          <w:b/>
          <w:bCs/>
          <w:color w:val="000000"/>
        </w:rPr>
        <w:t xml:space="preserve"> </w:t>
      </w:r>
    </w:p>
    <w:p w14:paraId="55C1458E" w14:textId="77777777" w:rsidR="00BA5E83" w:rsidRDefault="00BA5E83" w:rsidP="00736ECB">
      <w:pPr>
        <w:autoSpaceDE w:val="0"/>
        <w:autoSpaceDN w:val="0"/>
        <w:adjustRightInd w:val="0"/>
        <w:spacing w:after="0" w:line="240" w:lineRule="auto"/>
        <w:rPr>
          <w:rFonts w:cstheme="minorHAnsi"/>
          <w:color w:val="000000"/>
        </w:rPr>
      </w:pPr>
    </w:p>
    <w:p w14:paraId="7296356B" w14:textId="77777777" w:rsidR="00736ECB" w:rsidRPr="00D32F84" w:rsidRDefault="00736ECB" w:rsidP="00736ECB">
      <w:pPr>
        <w:autoSpaceDE w:val="0"/>
        <w:autoSpaceDN w:val="0"/>
        <w:adjustRightInd w:val="0"/>
        <w:spacing w:after="0" w:line="240" w:lineRule="auto"/>
        <w:rPr>
          <w:rFonts w:cstheme="minorHAnsi"/>
          <w:color w:val="000000"/>
        </w:rPr>
      </w:pPr>
      <w:r w:rsidRPr="00D32F84">
        <w:rPr>
          <w:rFonts w:cstheme="minorHAnsi"/>
          <w:color w:val="000000"/>
        </w:rPr>
        <w:t>Niespełnienie chociażby jednego z wymagań wskazanych w ww. punkcie 4a-4</w:t>
      </w:r>
      <w:r w:rsidR="0028013A" w:rsidRPr="00D32F84">
        <w:rPr>
          <w:rFonts w:cstheme="minorHAnsi"/>
          <w:color w:val="000000"/>
        </w:rPr>
        <w:t>e</w:t>
      </w:r>
      <w:r w:rsidRPr="00D32F84">
        <w:rPr>
          <w:rFonts w:cstheme="minorHAnsi"/>
          <w:color w:val="000000"/>
        </w:rPr>
        <w:t xml:space="preserve"> skutkować będzie odrzuceniem oferty. </w:t>
      </w:r>
    </w:p>
    <w:p w14:paraId="078C4C1A" w14:textId="77777777" w:rsidR="0076332B" w:rsidRPr="00D32F84" w:rsidRDefault="0076332B" w:rsidP="00736ECB">
      <w:pPr>
        <w:autoSpaceDE w:val="0"/>
        <w:autoSpaceDN w:val="0"/>
        <w:adjustRightInd w:val="0"/>
        <w:spacing w:after="0" w:line="240" w:lineRule="auto"/>
        <w:rPr>
          <w:rFonts w:cstheme="minorHAnsi"/>
          <w:color w:val="000000"/>
        </w:rPr>
      </w:pPr>
    </w:p>
    <w:p w14:paraId="2C50293C" w14:textId="77777777" w:rsidR="00736ECB" w:rsidRPr="00D32F84" w:rsidRDefault="00736ECB" w:rsidP="00CE0BDC">
      <w:pPr>
        <w:autoSpaceDE w:val="0"/>
        <w:autoSpaceDN w:val="0"/>
        <w:adjustRightInd w:val="0"/>
        <w:spacing w:after="47" w:line="240" w:lineRule="auto"/>
        <w:jc w:val="both"/>
        <w:rPr>
          <w:rFonts w:cstheme="minorHAnsi"/>
          <w:color w:val="000000"/>
        </w:rPr>
      </w:pPr>
      <w:r w:rsidRPr="00D32F84">
        <w:rPr>
          <w:rFonts w:cstheme="minorHAnsi"/>
          <w:color w:val="000000"/>
        </w:rPr>
        <w:t xml:space="preserve">5. Wykonawca ma możliwość wycofania oferty przed terminem składania ofert. W celu wycofania oferty Wykonawca jest zobligowany do złożenia oświadczenia zawierającego wolę wycofania oferty podpisanego przez osobę upoważnioną do reprezentowania Wykonawcy. Do oświadczenia należy </w:t>
      </w:r>
      <w:r w:rsidRPr="00D32F84">
        <w:rPr>
          <w:rFonts w:cstheme="minorHAnsi"/>
          <w:color w:val="000000"/>
        </w:rPr>
        <w:lastRenderedPageBreak/>
        <w:t xml:space="preserve">obligatoryjnie załączyć umocowanie prawne osoby reprezentującej Wykonawcę (np. aktualny wydruk z CEiDG lub KRS). W przypadku pełnomocników – do dokumentacji należy również dołączyć oryginał pełnomocnictwa potwierdzającego umocowanie prawne. </w:t>
      </w:r>
    </w:p>
    <w:p w14:paraId="1A4AA795" w14:textId="77777777" w:rsidR="00736ECB" w:rsidRPr="00D32F84" w:rsidRDefault="00736ECB" w:rsidP="00CE0BDC">
      <w:pPr>
        <w:autoSpaceDE w:val="0"/>
        <w:autoSpaceDN w:val="0"/>
        <w:adjustRightInd w:val="0"/>
        <w:spacing w:after="47" w:line="240" w:lineRule="auto"/>
        <w:jc w:val="both"/>
        <w:rPr>
          <w:rFonts w:cstheme="minorHAnsi"/>
          <w:color w:val="000000"/>
        </w:rPr>
      </w:pPr>
      <w:r w:rsidRPr="00D32F84">
        <w:rPr>
          <w:rFonts w:cstheme="minorHAnsi"/>
          <w:color w:val="000000"/>
        </w:rPr>
        <w:t xml:space="preserve">6. Dokumenty, o których mowa w punkcie 5 muszą zostać dostarczone na adres Zamawiającego wskazany w punkcie 1. </w:t>
      </w:r>
    </w:p>
    <w:p w14:paraId="3D0BCF3A" w14:textId="77777777" w:rsidR="00736ECB" w:rsidRPr="00D32F84" w:rsidRDefault="00736ECB" w:rsidP="00CE0BDC">
      <w:pPr>
        <w:autoSpaceDE w:val="0"/>
        <w:autoSpaceDN w:val="0"/>
        <w:adjustRightInd w:val="0"/>
        <w:spacing w:after="47" w:line="240" w:lineRule="auto"/>
        <w:jc w:val="both"/>
        <w:rPr>
          <w:rFonts w:cstheme="minorHAnsi"/>
          <w:color w:val="000000"/>
        </w:rPr>
      </w:pPr>
      <w:r w:rsidRPr="00D32F84">
        <w:rPr>
          <w:rFonts w:cstheme="minorHAnsi"/>
          <w:color w:val="000000"/>
        </w:rPr>
        <w:t xml:space="preserve">7. Wycofana oferta zostanie zwrócona Wykonawcy drogą pocztową lub przekazana do odbioru osobistego w siedzibie Zamawiającego. </w:t>
      </w:r>
    </w:p>
    <w:p w14:paraId="0919C495" w14:textId="77777777" w:rsidR="00736ECB" w:rsidRPr="00D32F84" w:rsidRDefault="00736ECB" w:rsidP="00CE0BDC">
      <w:pPr>
        <w:autoSpaceDE w:val="0"/>
        <w:autoSpaceDN w:val="0"/>
        <w:adjustRightInd w:val="0"/>
        <w:spacing w:after="47" w:line="240" w:lineRule="auto"/>
        <w:jc w:val="both"/>
        <w:rPr>
          <w:rFonts w:cstheme="minorHAnsi"/>
          <w:color w:val="000000"/>
        </w:rPr>
      </w:pPr>
      <w:r w:rsidRPr="00D32F84">
        <w:rPr>
          <w:rFonts w:cstheme="minorHAnsi"/>
          <w:color w:val="000000"/>
        </w:rPr>
        <w:t xml:space="preserve">8. Wykonawca ma możliwość wprowadzenia zmian do złożonej oferty przed terminem składania ofert. Wprowadzenie zmian następuje zgodnie z procedurą określoną w sposobie przygotowania i złożenia oferty, określonej w niniejszym punkcie tj. w zamkniętym, nieprzejrzystym opakowaniu, z dodatkową adnotacją: ZMIANA ZŁOŻONEJ OFERTY. </w:t>
      </w:r>
    </w:p>
    <w:p w14:paraId="3C9739CF" w14:textId="77777777" w:rsidR="00736ECB" w:rsidRPr="00D32F84" w:rsidRDefault="00736ECB" w:rsidP="00CE0BDC">
      <w:pPr>
        <w:autoSpaceDE w:val="0"/>
        <w:autoSpaceDN w:val="0"/>
        <w:adjustRightInd w:val="0"/>
        <w:spacing w:after="47" w:line="240" w:lineRule="auto"/>
        <w:jc w:val="both"/>
        <w:rPr>
          <w:rFonts w:cstheme="minorHAnsi"/>
          <w:color w:val="000000"/>
        </w:rPr>
      </w:pPr>
      <w:r w:rsidRPr="00D32F84">
        <w:rPr>
          <w:rFonts w:cstheme="minorHAnsi"/>
          <w:color w:val="000000"/>
        </w:rPr>
        <w:t>9. Jeżeli Wykonawca ma siedzibę lub miejsce zamieszkania poza terytorium Rzeczypospolitej Polskiej, zamiast dokumentów, o których mowa w punkcie 4</w:t>
      </w:r>
      <w:r w:rsidR="00CE0BDC" w:rsidRPr="00D32F84">
        <w:rPr>
          <w:rFonts w:cstheme="minorHAnsi"/>
          <w:color w:val="000000"/>
        </w:rPr>
        <w:t>d</w:t>
      </w:r>
      <w:r w:rsidRPr="00D32F84">
        <w:rPr>
          <w:rFonts w:cstheme="minorHAnsi"/>
          <w:color w:val="000000"/>
        </w:rPr>
        <w:t xml:space="preserve"> niniejszej sekcji składa dokument rejestracyjny pozwalający na weryfikację osoby składającej oświadczenie woli. </w:t>
      </w:r>
    </w:p>
    <w:p w14:paraId="10917E16" w14:textId="77777777" w:rsidR="00736ECB" w:rsidRPr="00D32F84" w:rsidRDefault="00736ECB" w:rsidP="00CE0BDC">
      <w:pPr>
        <w:autoSpaceDE w:val="0"/>
        <w:autoSpaceDN w:val="0"/>
        <w:adjustRightInd w:val="0"/>
        <w:spacing w:after="0" w:line="240" w:lineRule="auto"/>
        <w:jc w:val="both"/>
        <w:rPr>
          <w:rFonts w:cstheme="minorHAnsi"/>
          <w:color w:val="000000"/>
        </w:rPr>
      </w:pPr>
      <w:r w:rsidRPr="00D32F84">
        <w:rPr>
          <w:rFonts w:cstheme="minorHAnsi"/>
          <w:color w:val="000000"/>
        </w:rPr>
        <w:t xml:space="preserve">10. Zamawiający informuje, iż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222 ust. 5 ustawy PZP. Wszelkie informacje stanowiące tajemnicę przedsiębiorstwa w rozumieniu ustawy z dnia 16 kwietnia 1993 r. o zwalczaniu nieuczciwej konkurencji (Dz.U. 2020 poz. 1913 ze zm.), które Wykonawca pragnie zastrzec jako tajemnicę przedsiębiorstwa, winny być załączone w osobnym opakowaniu, w sposób umożliwiający łatwe od niej odłączenie i opatrzone napisem: „Informacje stanowiące tajemnicę przedsiębiorstwa – nie udostępniać”, z zachowaniem kolejności numerowania stron oferty. </w:t>
      </w:r>
    </w:p>
    <w:p w14:paraId="389EDB33" w14:textId="77777777" w:rsidR="0076332B" w:rsidRPr="00D32F84" w:rsidRDefault="0076332B" w:rsidP="00736ECB">
      <w:pPr>
        <w:autoSpaceDE w:val="0"/>
        <w:autoSpaceDN w:val="0"/>
        <w:adjustRightInd w:val="0"/>
        <w:spacing w:after="0" w:line="240" w:lineRule="auto"/>
        <w:rPr>
          <w:rFonts w:cstheme="minorHAnsi"/>
          <w:b/>
          <w:bCs/>
          <w:color w:val="000000"/>
        </w:rPr>
      </w:pPr>
    </w:p>
    <w:p w14:paraId="414BF8C3" w14:textId="6B248D9A" w:rsidR="00736ECB" w:rsidRPr="00D32F84" w:rsidRDefault="00736ECB" w:rsidP="00CE0BDC">
      <w:pPr>
        <w:autoSpaceDE w:val="0"/>
        <w:autoSpaceDN w:val="0"/>
        <w:adjustRightInd w:val="0"/>
        <w:spacing w:after="0" w:line="240" w:lineRule="auto"/>
        <w:jc w:val="both"/>
        <w:rPr>
          <w:rFonts w:cstheme="minorHAnsi"/>
          <w:color w:val="000000"/>
        </w:rPr>
      </w:pPr>
      <w:r w:rsidRPr="00D32F84">
        <w:rPr>
          <w:rFonts w:cstheme="minorHAnsi"/>
          <w:b/>
          <w:bCs/>
          <w:color w:val="000000"/>
        </w:rPr>
        <w:t xml:space="preserve">XI. Opis sposobu udzielania wyjaśnień treści zapytania </w:t>
      </w:r>
    </w:p>
    <w:p w14:paraId="1A932463" w14:textId="77777777" w:rsidR="00CE0BDC" w:rsidRPr="00D32F84" w:rsidRDefault="00CE0BDC" w:rsidP="00CE0BDC">
      <w:pPr>
        <w:autoSpaceDE w:val="0"/>
        <w:autoSpaceDN w:val="0"/>
        <w:adjustRightInd w:val="0"/>
        <w:spacing w:after="0" w:line="240" w:lineRule="auto"/>
        <w:jc w:val="both"/>
        <w:rPr>
          <w:rFonts w:cstheme="minorHAnsi"/>
          <w:color w:val="000000"/>
        </w:rPr>
      </w:pPr>
    </w:p>
    <w:p w14:paraId="19E7B1C0" w14:textId="3F84D70F" w:rsidR="00736ECB" w:rsidRPr="00D32F84" w:rsidRDefault="00736ECB" w:rsidP="00CE0BDC">
      <w:pPr>
        <w:autoSpaceDE w:val="0"/>
        <w:autoSpaceDN w:val="0"/>
        <w:adjustRightInd w:val="0"/>
        <w:spacing w:after="0" w:line="240" w:lineRule="auto"/>
        <w:jc w:val="both"/>
        <w:rPr>
          <w:rFonts w:cstheme="minorHAnsi"/>
          <w:color w:val="000000"/>
        </w:rPr>
      </w:pPr>
      <w:r w:rsidRPr="00D32F84">
        <w:rPr>
          <w:rFonts w:cstheme="minorHAnsi"/>
          <w:color w:val="000000"/>
        </w:rPr>
        <w:t xml:space="preserve">1. Osobą uprawnioną do bezpośredniego kontaktowania się z Wykonawcami jest </w:t>
      </w:r>
      <w:r w:rsidR="00CE514F">
        <w:rPr>
          <w:rFonts w:cstheme="minorHAnsi"/>
          <w:color w:val="000000"/>
        </w:rPr>
        <w:t xml:space="preserve">ks. Proboszcz Jan Wolnik </w:t>
      </w:r>
    </w:p>
    <w:p w14:paraId="689AC6AC" w14:textId="08645A48" w:rsidR="00736ECB" w:rsidRPr="00D32F84" w:rsidRDefault="00736ECB" w:rsidP="00CE0BDC">
      <w:pPr>
        <w:autoSpaceDE w:val="0"/>
        <w:autoSpaceDN w:val="0"/>
        <w:adjustRightInd w:val="0"/>
        <w:spacing w:after="0" w:line="240" w:lineRule="auto"/>
        <w:jc w:val="both"/>
        <w:rPr>
          <w:rFonts w:cstheme="minorHAnsi"/>
          <w:color w:val="000000"/>
        </w:rPr>
      </w:pPr>
      <w:r w:rsidRPr="00D32F84">
        <w:rPr>
          <w:rFonts w:cstheme="minorHAnsi"/>
          <w:b/>
          <w:bCs/>
          <w:color w:val="000000"/>
        </w:rPr>
        <w:t>adres e-mail:</w:t>
      </w:r>
      <w:r w:rsidR="00CE2893">
        <w:rPr>
          <w:rFonts w:cstheme="minorHAnsi"/>
          <w:b/>
          <w:bCs/>
          <w:color w:val="000000"/>
        </w:rPr>
        <w:t xml:space="preserve"> </w:t>
      </w:r>
      <w:r w:rsidRPr="00D32F84">
        <w:rPr>
          <w:rFonts w:cstheme="minorHAnsi"/>
          <w:b/>
          <w:bCs/>
          <w:color w:val="000000"/>
        </w:rPr>
        <w:t xml:space="preserve"> </w:t>
      </w:r>
      <w:hyperlink r:id="rId11" w:history="1">
        <w:r w:rsidR="00CE514F" w:rsidRPr="00194AE1">
          <w:rPr>
            <w:rStyle w:val="Hipercze"/>
            <w:rFonts w:cstheme="minorHAnsi"/>
            <w:b/>
            <w:bCs/>
          </w:rPr>
          <w:t>wjan1212@gmail.com</w:t>
        </w:r>
      </w:hyperlink>
      <w:r w:rsidR="00BA5E83">
        <w:rPr>
          <w:rFonts w:cstheme="minorHAnsi"/>
          <w:b/>
          <w:bCs/>
          <w:color w:val="000000"/>
        </w:rPr>
        <w:t xml:space="preserve">, tel. </w:t>
      </w:r>
      <w:r w:rsidRPr="00D32F84">
        <w:rPr>
          <w:rFonts w:cstheme="minorHAnsi"/>
          <w:b/>
          <w:bCs/>
          <w:color w:val="000000"/>
        </w:rPr>
        <w:t xml:space="preserve"> </w:t>
      </w:r>
      <w:r w:rsidR="00CE514F">
        <w:rPr>
          <w:rFonts w:cstheme="minorHAnsi"/>
          <w:b/>
          <w:bCs/>
          <w:color w:val="000000"/>
        </w:rPr>
        <w:t>606 374 927</w:t>
      </w:r>
    </w:p>
    <w:p w14:paraId="14C4AFF8" w14:textId="6C54A8AB" w:rsidR="00736ECB" w:rsidRPr="00D32F84" w:rsidRDefault="00736ECB" w:rsidP="00CE0BDC">
      <w:pPr>
        <w:autoSpaceDE w:val="0"/>
        <w:autoSpaceDN w:val="0"/>
        <w:adjustRightInd w:val="0"/>
        <w:spacing w:after="47" w:line="240" w:lineRule="auto"/>
        <w:jc w:val="both"/>
        <w:rPr>
          <w:rFonts w:cstheme="minorHAnsi"/>
          <w:color w:val="000000"/>
        </w:rPr>
      </w:pPr>
      <w:r w:rsidRPr="00D32F84">
        <w:rPr>
          <w:rFonts w:cstheme="minorHAnsi"/>
          <w:color w:val="000000"/>
        </w:rPr>
        <w:t>2. Wykonawca może zwrócić się do Zamawiającego z prośbą o wyjaśnienie treści zapytania ofertowego kierując ją wyłącznie na adres email wskazany punkcie 1</w:t>
      </w:r>
      <w:r w:rsidR="00837327">
        <w:rPr>
          <w:rFonts w:cstheme="minorHAnsi"/>
          <w:color w:val="000000"/>
        </w:rPr>
        <w:t xml:space="preserve">. </w:t>
      </w:r>
      <w:r w:rsidRPr="00D32F84">
        <w:rPr>
          <w:rFonts w:cstheme="minorHAnsi"/>
          <w:color w:val="000000"/>
        </w:rPr>
        <w:t xml:space="preserve"> </w:t>
      </w:r>
    </w:p>
    <w:p w14:paraId="589F7DC1" w14:textId="77777777" w:rsidR="00736ECB" w:rsidRPr="00D32F84" w:rsidRDefault="00736ECB" w:rsidP="00CE0BDC">
      <w:pPr>
        <w:autoSpaceDE w:val="0"/>
        <w:autoSpaceDN w:val="0"/>
        <w:adjustRightInd w:val="0"/>
        <w:spacing w:after="47" w:line="240" w:lineRule="auto"/>
        <w:jc w:val="both"/>
        <w:rPr>
          <w:rFonts w:cstheme="minorHAnsi"/>
          <w:color w:val="000000"/>
        </w:rPr>
      </w:pPr>
      <w:r w:rsidRPr="00D32F84">
        <w:rPr>
          <w:rFonts w:cstheme="minorHAnsi"/>
          <w:color w:val="000000"/>
        </w:rPr>
        <w:t xml:space="preserve">3. Mając na uwadze konieczność zapewnienia Wykonawcom w szczególności równego dostępu do informacji nie dopuszcza się możliwości udzielania wyjaśnień drogą telefoniczną lub osobiście. </w:t>
      </w:r>
    </w:p>
    <w:p w14:paraId="79A84BF2" w14:textId="4E9BC0CB" w:rsidR="00736ECB" w:rsidRPr="00D32F84" w:rsidRDefault="00736ECB" w:rsidP="00CE0BDC">
      <w:pPr>
        <w:autoSpaceDE w:val="0"/>
        <w:autoSpaceDN w:val="0"/>
        <w:adjustRightInd w:val="0"/>
        <w:spacing w:after="47" w:line="240" w:lineRule="auto"/>
        <w:jc w:val="both"/>
        <w:rPr>
          <w:rFonts w:cstheme="minorHAnsi"/>
          <w:color w:val="000000"/>
        </w:rPr>
      </w:pPr>
      <w:r w:rsidRPr="00D32F84">
        <w:rPr>
          <w:rFonts w:cstheme="minorHAnsi"/>
          <w:color w:val="000000"/>
        </w:rPr>
        <w:t xml:space="preserve">4. Termin składania prośby o wyjaśnienie treści upływa dnia </w:t>
      </w:r>
      <w:r w:rsidR="00CE0BDC" w:rsidRPr="00D32F84">
        <w:rPr>
          <w:rFonts w:cstheme="minorHAnsi"/>
          <w:b/>
          <w:bCs/>
          <w:color w:val="000000"/>
        </w:rPr>
        <w:t>0</w:t>
      </w:r>
      <w:r w:rsidR="00CE514F">
        <w:rPr>
          <w:rFonts w:cstheme="minorHAnsi"/>
          <w:b/>
          <w:bCs/>
          <w:color w:val="000000"/>
        </w:rPr>
        <w:t>7</w:t>
      </w:r>
      <w:r w:rsidRPr="00D32F84">
        <w:rPr>
          <w:rFonts w:cstheme="minorHAnsi"/>
          <w:b/>
          <w:bCs/>
          <w:color w:val="000000"/>
        </w:rPr>
        <w:t>.</w:t>
      </w:r>
      <w:r w:rsidR="00CE514F">
        <w:rPr>
          <w:rFonts w:cstheme="minorHAnsi"/>
          <w:b/>
          <w:bCs/>
          <w:color w:val="000000"/>
        </w:rPr>
        <w:t>10</w:t>
      </w:r>
      <w:r w:rsidRPr="00D32F84">
        <w:rPr>
          <w:rFonts w:cstheme="minorHAnsi"/>
          <w:b/>
          <w:bCs/>
          <w:color w:val="000000"/>
        </w:rPr>
        <w:t xml:space="preserve">.2021 r. </w:t>
      </w:r>
    </w:p>
    <w:p w14:paraId="48768643" w14:textId="77777777" w:rsidR="00736ECB" w:rsidRPr="00D32F84" w:rsidRDefault="00736ECB" w:rsidP="00CE0BDC">
      <w:pPr>
        <w:autoSpaceDE w:val="0"/>
        <w:autoSpaceDN w:val="0"/>
        <w:adjustRightInd w:val="0"/>
        <w:spacing w:after="47" w:line="240" w:lineRule="auto"/>
        <w:jc w:val="both"/>
        <w:rPr>
          <w:rFonts w:cstheme="minorHAnsi"/>
          <w:color w:val="000000"/>
        </w:rPr>
      </w:pPr>
      <w:r w:rsidRPr="00D32F84">
        <w:rPr>
          <w:rFonts w:cstheme="minorHAnsi"/>
          <w:color w:val="000000"/>
        </w:rPr>
        <w:t xml:space="preserve">5. Zamawiający udzieli odpowiedzi na wpływające zapytania w ciągu 2 dni roboczych liczonych od dnia upływu terminu składania prośby o wyjaśnienie treści zapytania. </w:t>
      </w:r>
    </w:p>
    <w:p w14:paraId="0609A238" w14:textId="7E1E50B6" w:rsidR="00736ECB" w:rsidRPr="00D32F84" w:rsidRDefault="00736ECB" w:rsidP="00CE0BDC">
      <w:pPr>
        <w:autoSpaceDE w:val="0"/>
        <w:autoSpaceDN w:val="0"/>
        <w:adjustRightInd w:val="0"/>
        <w:spacing w:after="47" w:line="240" w:lineRule="auto"/>
        <w:jc w:val="both"/>
        <w:rPr>
          <w:rFonts w:cstheme="minorHAnsi"/>
          <w:color w:val="000000"/>
        </w:rPr>
      </w:pPr>
      <w:r w:rsidRPr="00D32F84">
        <w:rPr>
          <w:rFonts w:cstheme="minorHAnsi"/>
          <w:color w:val="000000"/>
        </w:rPr>
        <w:t>6. Odpowiedzi na pytania, wyjaśnienia Zamawiającego lub modyfikację treści zapytania będą stanowiły integralną część niniejszego zapytania ofertowego oraz zostaną upublicznione w szczególności poprzez umieszczenie w</w:t>
      </w:r>
      <w:r w:rsidR="00837327">
        <w:rPr>
          <w:rFonts w:cstheme="minorHAnsi"/>
          <w:color w:val="000000"/>
        </w:rPr>
        <w:t xml:space="preserve"> stronie www na której opublikowano ogłoszenie. </w:t>
      </w:r>
      <w:r w:rsidRPr="00D32F84">
        <w:rPr>
          <w:rFonts w:cstheme="minorHAnsi"/>
          <w:color w:val="000000"/>
        </w:rPr>
        <w:t xml:space="preserve"> </w:t>
      </w:r>
    </w:p>
    <w:p w14:paraId="3AA0E4B5" w14:textId="77777777" w:rsidR="00736ECB" w:rsidRPr="00D32F84" w:rsidRDefault="00736ECB" w:rsidP="00CE0BDC">
      <w:pPr>
        <w:autoSpaceDE w:val="0"/>
        <w:autoSpaceDN w:val="0"/>
        <w:adjustRightInd w:val="0"/>
        <w:spacing w:after="0" w:line="240" w:lineRule="auto"/>
        <w:jc w:val="both"/>
        <w:rPr>
          <w:rFonts w:cstheme="minorHAnsi"/>
          <w:color w:val="000000"/>
        </w:rPr>
      </w:pPr>
      <w:r w:rsidRPr="00D32F84">
        <w:rPr>
          <w:rFonts w:cstheme="minorHAnsi"/>
          <w:color w:val="000000"/>
        </w:rPr>
        <w:t xml:space="preserve">7. Zamawiający oświadcza, że wszyscy potencjalni Wykonawcy mają taki sam dostęp do informacji dotyczących przedmiotowego zamówienia i żaden Wykonawca nie jest uprzywilejowany względem drugiego, a postępowanie prowadzone jest w sposób transparentny. </w:t>
      </w:r>
    </w:p>
    <w:p w14:paraId="4972CD98" w14:textId="77777777" w:rsidR="00736ECB" w:rsidRPr="00D32F84" w:rsidRDefault="00736ECB" w:rsidP="00736ECB">
      <w:pPr>
        <w:autoSpaceDE w:val="0"/>
        <w:autoSpaceDN w:val="0"/>
        <w:adjustRightInd w:val="0"/>
        <w:spacing w:after="0" w:line="240" w:lineRule="auto"/>
        <w:rPr>
          <w:rFonts w:cstheme="minorHAnsi"/>
          <w:color w:val="000000"/>
        </w:rPr>
      </w:pPr>
    </w:p>
    <w:p w14:paraId="544611E4" w14:textId="1C347321" w:rsidR="00736ECB" w:rsidRPr="00D32F84" w:rsidRDefault="00736ECB" w:rsidP="0076332B">
      <w:pPr>
        <w:autoSpaceDE w:val="0"/>
        <w:autoSpaceDN w:val="0"/>
        <w:adjustRightInd w:val="0"/>
        <w:spacing w:after="0" w:line="240" w:lineRule="auto"/>
        <w:jc w:val="both"/>
        <w:rPr>
          <w:rFonts w:cstheme="minorHAnsi"/>
          <w:b/>
          <w:bCs/>
          <w:color w:val="000000"/>
        </w:rPr>
      </w:pPr>
      <w:r w:rsidRPr="00D32F84">
        <w:rPr>
          <w:rFonts w:cstheme="minorHAnsi"/>
          <w:b/>
          <w:bCs/>
          <w:color w:val="000000"/>
        </w:rPr>
        <w:t>XI</w:t>
      </w:r>
      <w:r w:rsidR="00C83565">
        <w:rPr>
          <w:rFonts w:cstheme="minorHAnsi"/>
          <w:b/>
          <w:bCs/>
          <w:color w:val="000000"/>
        </w:rPr>
        <w:t>I</w:t>
      </w:r>
      <w:r w:rsidRPr="00D32F84">
        <w:rPr>
          <w:rFonts w:cstheme="minorHAnsi"/>
          <w:b/>
          <w:bCs/>
          <w:color w:val="000000"/>
        </w:rPr>
        <w:t xml:space="preserve">. Postanowienia końcowe </w:t>
      </w:r>
    </w:p>
    <w:p w14:paraId="1F293138" w14:textId="77777777" w:rsidR="0076332B" w:rsidRPr="00D32F84" w:rsidRDefault="0076332B" w:rsidP="0076332B">
      <w:pPr>
        <w:autoSpaceDE w:val="0"/>
        <w:autoSpaceDN w:val="0"/>
        <w:adjustRightInd w:val="0"/>
        <w:spacing w:after="0" w:line="240" w:lineRule="auto"/>
        <w:jc w:val="both"/>
        <w:rPr>
          <w:rFonts w:cstheme="minorHAnsi"/>
          <w:color w:val="000000"/>
        </w:rPr>
      </w:pPr>
    </w:p>
    <w:p w14:paraId="0A51FF93" w14:textId="77777777" w:rsidR="00736ECB" w:rsidRPr="00D32F84" w:rsidRDefault="00736ECB" w:rsidP="0076332B">
      <w:pPr>
        <w:autoSpaceDE w:val="0"/>
        <w:autoSpaceDN w:val="0"/>
        <w:adjustRightInd w:val="0"/>
        <w:spacing w:after="47" w:line="240" w:lineRule="auto"/>
        <w:jc w:val="both"/>
        <w:rPr>
          <w:rFonts w:cstheme="minorHAnsi"/>
          <w:color w:val="000000"/>
        </w:rPr>
      </w:pPr>
      <w:r w:rsidRPr="00D32F84">
        <w:rPr>
          <w:rFonts w:cstheme="minorHAnsi"/>
          <w:color w:val="000000"/>
        </w:rPr>
        <w:lastRenderedPageBreak/>
        <w:t xml:space="preserve">1. Oferta nie podlega zwrotowi. </w:t>
      </w:r>
    </w:p>
    <w:p w14:paraId="06C64FCC" w14:textId="77777777" w:rsidR="00736ECB" w:rsidRPr="00D32F84" w:rsidRDefault="00736ECB" w:rsidP="0076332B">
      <w:pPr>
        <w:autoSpaceDE w:val="0"/>
        <w:autoSpaceDN w:val="0"/>
        <w:adjustRightInd w:val="0"/>
        <w:spacing w:after="47" w:line="240" w:lineRule="auto"/>
        <w:jc w:val="both"/>
        <w:rPr>
          <w:rFonts w:cstheme="minorHAnsi"/>
          <w:color w:val="000000"/>
        </w:rPr>
      </w:pPr>
      <w:r w:rsidRPr="00D32F84">
        <w:rPr>
          <w:rFonts w:cstheme="minorHAnsi"/>
          <w:color w:val="000000"/>
        </w:rPr>
        <w:t xml:space="preserve">2. Koszty opracowania i dostarczenia oferty ponosi Wykonawca i nie będą podlegały one zwrotowi przez Zamawiającego. </w:t>
      </w:r>
    </w:p>
    <w:p w14:paraId="00EFEABA" w14:textId="77777777" w:rsidR="00736ECB" w:rsidRPr="00D32F84" w:rsidRDefault="00736ECB" w:rsidP="0076332B">
      <w:pPr>
        <w:autoSpaceDE w:val="0"/>
        <w:autoSpaceDN w:val="0"/>
        <w:adjustRightInd w:val="0"/>
        <w:spacing w:after="47" w:line="240" w:lineRule="auto"/>
        <w:jc w:val="both"/>
        <w:rPr>
          <w:rFonts w:cstheme="minorHAnsi"/>
          <w:b/>
          <w:bCs/>
          <w:color w:val="000000"/>
        </w:rPr>
      </w:pPr>
      <w:r w:rsidRPr="00D32F84">
        <w:rPr>
          <w:rFonts w:cstheme="minorHAnsi"/>
          <w:b/>
          <w:bCs/>
          <w:color w:val="000000"/>
        </w:rPr>
        <w:t xml:space="preserve">3. Zamawiający nie dopuszcza możliwości składania ofert wariantowych. </w:t>
      </w:r>
    </w:p>
    <w:p w14:paraId="0F0C9C18" w14:textId="77777777" w:rsidR="00736ECB" w:rsidRPr="00D32F84" w:rsidRDefault="00736ECB" w:rsidP="0076332B">
      <w:pPr>
        <w:autoSpaceDE w:val="0"/>
        <w:autoSpaceDN w:val="0"/>
        <w:adjustRightInd w:val="0"/>
        <w:spacing w:after="47" w:line="240" w:lineRule="auto"/>
        <w:jc w:val="both"/>
        <w:rPr>
          <w:rFonts w:cstheme="minorHAnsi"/>
          <w:color w:val="000000"/>
        </w:rPr>
      </w:pPr>
      <w:r w:rsidRPr="00D32F84">
        <w:rPr>
          <w:rFonts w:cstheme="minorHAnsi"/>
          <w:color w:val="000000"/>
        </w:rPr>
        <w:t xml:space="preserve">4. </w:t>
      </w:r>
      <w:r w:rsidRPr="00D32F84">
        <w:rPr>
          <w:rFonts w:cstheme="minorHAnsi"/>
          <w:b/>
          <w:bCs/>
          <w:color w:val="000000"/>
        </w:rPr>
        <w:t xml:space="preserve">Zamawiający nie dopuszcza możliwości składania ofert częściowych. </w:t>
      </w:r>
    </w:p>
    <w:p w14:paraId="71CCF2DF" w14:textId="77777777" w:rsidR="00736ECB" w:rsidRPr="00D32F84" w:rsidRDefault="00736ECB" w:rsidP="0076332B">
      <w:pPr>
        <w:autoSpaceDE w:val="0"/>
        <w:autoSpaceDN w:val="0"/>
        <w:adjustRightInd w:val="0"/>
        <w:spacing w:after="47" w:line="240" w:lineRule="auto"/>
        <w:jc w:val="both"/>
        <w:rPr>
          <w:rFonts w:cstheme="minorHAnsi"/>
          <w:color w:val="000000"/>
        </w:rPr>
      </w:pPr>
      <w:r w:rsidRPr="00D32F84">
        <w:rPr>
          <w:rFonts w:cstheme="minorHAnsi"/>
          <w:color w:val="000000"/>
        </w:rPr>
        <w:t xml:space="preserve">5. Zamawiający w toku oceny ofert jest uprawniony do poprawienia w tekście oferty oczywistych omyłek pisarskich lub rachunkowych o czym informuje Wykonawcę oraz ma możliwość wezwać Wykonawców, którzy w określonym terminie nie złożyli wymaganych przez Zamawiającego oświadczeń lub dokumentów, o których mowa w sekcji XII punkcie 4, lub którzy nie złożyli pełnomocnictw, albo którzy złożyli wymagane przez Zamawiającego oświadczenia i dokumenty, o których mowa w sekcji XII punkcie 4, zawierające błędy lub którzy złożyli wadliwe pełnomocnictwa, do ich złożenia wyznaczając 3-dniowy termin na ich uzupełnienie. Zamawiający jest uprawniony do odrzucenia oferty w sytuacji, gdy Wykonawca nie złoży pełnych wyjaśnień lub nie uzupełni braków w wyznaczonym terminie. </w:t>
      </w:r>
    </w:p>
    <w:p w14:paraId="5E8E5C85" w14:textId="77777777" w:rsidR="00736ECB" w:rsidRPr="00D32F84" w:rsidRDefault="00736ECB" w:rsidP="0076332B">
      <w:pPr>
        <w:autoSpaceDE w:val="0"/>
        <w:autoSpaceDN w:val="0"/>
        <w:adjustRightInd w:val="0"/>
        <w:spacing w:after="0" w:line="240" w:lineRule="auto"/>
        <w:jc w:val="both"/>
        <w:rPr>
          <w:rFonts w:cstheme="minorHAnsi"/>
          <w:color w:val="000000"/>
        </w:rPr>
      </w:pPr>
      <w:r w:rsidRPr="00D32F84">
        <w:rPr>
          <w:rFonts w:cstheme="minorHAnsi"/>
          <w:color w:val="000000"/>
        </w:rPr>
        <w:t xml:space="preserve">6. Oferta oraz wszystkie załączniki i dokumenty muszą zostać podpisane przez osobę upoważnioną do reprezentowania Wykonawcy. W związku z tym, do oferty należy obligatoryjnie załączyć dokumenty potwierdzające umocowanie prawne osoby reprezentującej Wykonawcę (np. wydruk z CEiDG lub KRS). W przypadku pełnomocników – do dokumentacji należy również dołączyć oryginał pełnomocnictwa potwierdzającego umocowanie prawne. </w:t>
      </w:r>
    </w:p>
    <w:p w14:paraId="16803429" w14:textId="1FAC6203" w:rsidR="00736ECB" w:rsidRPr="00D32F84" w:rsidRDefault="00736ECB" w:rsidP="0076332B">
      <w:pPr>
        <w:autoSpaceDE w:val="0"/>
        <w:autoSpaceDN w:val="0"/>
        <w:adjustRightInd w:val="0"/>
        <w:spacing w:after="47" w:line="240" w:lineRule="auto"/>
        <w:jc w:val="both"/>
        <w:rPr>
          <w:rFonts w:cstheme="minorHAnsi"/>
          <w:color w:val="000000"/>
        </w:rPr>
      </w:pPr>
      <w:r w:rsidRPr="00D32F84">
        <w:rPr>
          <w:rFonts w:cstheme="minorHAnsi"/>
          <w:color w:val="000000"/>
        </w:rPr>
        <w:t xml:space="preserve">7. Zamawiający zastrzega sobie prawo do zmiany lub unieważnienia zapytania ofertowego upubliczniając informację </w:t>
      </w:r>
      <w:r w:rsidR="00DD1824">
        <w:rPr>
          <w:rFonts w:cstheme="minorHAnsi"/>
          <w:color w:val="000000"/>
        </w:rPr>
        <w:t>tak jak zostało upublicznione zapytanie ofertowe</w:t>
      </w:r>
      <w:r w:rsidRPr="00D32F84">
        <w:rPr>
          <w:rFonts w:cstheme="minorHAnsi"/>
          <w:color w:val="000000"/>
        </w:rPr>
        <w:t xml:space="preserve">. </w:t>
      </w:r>
    </w:p>
    <w:p w14:paraId="4F5DB434" w14:textId="77777777" w:rsidR="00736ECB" w:rsidRPr="00D32F84" w:rsidRDefault="00736ECB" w:rsidP="0076332B">
      <w:pPr>
        <w:autoSpaceDE w:val="0"/>
        <w:autoSpaceDN w:val="0"/>
        <w:adjustRightInd w:val="0"/>
        <w:spacing w:after="47" w:line="240" w:lineRule="auto"/>
        <w:jc w:val="both"/>
        <w:rPr>
          <w:rFonts w:cstheme="minorHAnsi"/>
          <w:color w:val="000000"/>
        </w:rPr>
      </w:pPr>
      <w:r w:rsidRPr="00D32F84">
        <w:rPr>
          <w:rFonts w:cstheme="minorHAnsi"/>
          <w:color w:val="000000"/>
        </w:rPr>
        <w:t xml:space="preserve">8. </w:t>
      </w:r>
      <w:r w:rsidRPr="00D32F84">
        <w:rPr>
          <w:rFonts w:cstheme="minorHAnsi"/>
          <w:b/>
          <w:bCs/>
          <w:color w:val="000000"/>
        </w:rPr>
        <w:t xml:space="preserve">Zamawiający ma prawo do niepodpisania umowy w sytuacji, gdy cena za wykonanie przedmiotu umowy jest rażąco niska. W przypadku gdy cena całkowita oferty jest niższa o co najmniej 30% od wartości zamówienia powiększonej o należny podatek od towarów i usług, ustalonej przed wszczęciem postępowania lub średniej arytmetycznej cen wszystkich złożonych ofert, Zamawiający zwraca się o udzielenie wyjaśnień, w zakresie rażąco niskiej ceny, chyba że rozbieżność wynika z okoliczności oczywistych, które nie wymagają wyjaśnienia. </w:t>
      </w:r>
    </w:p>
    <w:p w14:paraId="58D70847" w14:textId="77777777" w:rsidR="00736ECB" w:rsidRPr="00D32F84" w:rsidRDefault="00736ECB" w:rsidP="0076332B">
      <w:pPr>
        <w:autoSpaceDE w:val="0"/>
        <w:autoSpaceDN w:val="0"/>
        <w:adjustRightInd w:val="0"/>
        <w:spacing w:after="47" w:line="240" w:lineRule="auto"/>
        <w:jc w:val="both"/>
        <w:rPr>
          <w:rFonts w:cstheme="minorHAnsi"/>
          <w:color w:val="000000"/>
        </w:rPr>
      </w:pPr>
      <w:r w:rsidRPr="00D32F84">
        <w:rPr>
          <w:rFonts w:cstheme="minorHAnsi"/>
          <w:color w:val="000000"/>
        </w:rPr>
        <w:t xml:space="preserve">9. Z tytułu odrzucenia oferty oraz wyników postępowania Wykonawcom nie przysługują żadne roszczenia wobec Zamawiającego. </w:t>
      </w:r>
    </w:p>
    <w:p w14:paraId="4C658062" w14:textId="274BA2BB" w:rsidR="00736ECB" w:rsidRPr="00D32F84" w:rsidRDefault="00736ECB" w:rsidP="0076332B">
      <w:pPr>
        <w:autoSpaceDE w:val="0"/>
        <w:autoSpaceDN w:val="0"/>
        <w:adjustRightInd w:val="0"/>
        <w:spacing w:after="0" w:line="240" w:lineRule="auto"/>
        <w:jc w:val="both"/>
        <w:rPr>
          <w:rFonts w:cstheme="minorHAnsi"/>
          <w:color w:val="000000"/>
        </w:rPr>
      </w:pPr>
      <w:r w:rsidRPr="00D32F84">
        <w:rPr>
          <w:rFonts w:cstheme="minorHAnsi"/>
          <w:color w:val="000000"/>
        </w:rPr>
        <w:t xml:space="preserve">10. Wyniki postępowania zostaną umieszczone </w:t>
      </w:r>
      <w:r w:rsidR="00DD1824">
        <w:rPr>
          <w:rFonts w:cstheme="minorHAnsi"/>
          <w:color w:val="000000"/>
        </w:rPr>
        <w:t>na stornie www na której opublikowano zapytanie</w:t>
      </w:r>
      <w:r w:rsidRPr="00D32F84">
        <w:rPr>
          <w:rFonts w:cstheme="minorHAnsi"/>
          <w:color w:val="000000"/>
        </w:rPr>
        <w:t xml:space="preserve">, a wybrany Wykonawca dodatkowo zostanie poinformowany o terminie i miejscu podpisana umowy. </w:t>
      </w:r>
    </w:p>
    <w:p w14:paraId="6CFAFB5A" w14:textId="77777777" w:rsidR="0071581C" w:rsidRPr="00D32F84" w:rsidRDefault="0071581C" w:rsidP="0071581C">
      <w:pPr>
        <w:autoSpaceDE w:val="0"/>
        <w:autoSpaceDN w:val="0"/>
        <w:adjustRightInd w:val="0"/>
        <w:spacing w:after="0" w:line="240" w:lineRule="auto"/>
        <w:jc w:val="both"/>
        <w:rPr>
          <w:rFonts w:cstheme="minorHAnsi"/>
          <w:b/>
          <w:bCs/>
          <w:color w:val="000000"/>
        </w:rPr>
      </w:pPr>
    </w:p>
    <w:p w14:paraId="73899E08" w14:textId="6FDF263C" w:rsidR="00736ECB" w:rsidRPr="00D32F84" w:rsidRDefault="00736ECB" w:rsidP="0071581C">
      <w:pPr>
        <w:autoSpaceDE w:val="0"/>
        <w:autoSpaceDN w:val="0"/>
        <w:adjustRightInd w:val="0"/>
        <w:spacing w:after="0" w:line="240" w:lineRule="auto"/>
        <w:jc w:val="both"/>
        <w:rPr>
          <w:rFonts w:cstheme="minorHAnsi"/>
          <w:b/>
          <w:bCs/>
          <w:color w:val="000000"/>
        </w:rPr>
      </w:pPr>
      <w:r w:rsidRPr="00D32F84">
        <w:rPr>
          <w:rFonts w:cstheme="minorHAnsi"/>
          <w:b/>
          <w:bCs/>
          <w:color w:val="000000"/>
        </w:rPr>
        <w:t>X</w:t>
      </w:r>
      <w:r w:rsidR="00C83565">
        <w:rPr>
          <w:rFonts w:cstheme="minorHAnsi"/>
          <w:b/>
          <w:bCs/>
          <w:color w:val="000000"/>
        </w:rPr>
        <w:t>III</w:t>
      </w:r>
      <w:r w:rsidRPr="00D32F84">
        <w:rPr>
          <w:rFonts w:cstheme="minorHAnsi"/>
          <w:b/>
          <w:bCs/>
          <w:color w:val="000000"/>
        </w:rPr>
        <w:t xml:space="preserve">. RODO – KLAUZULA INFORMACYJNA </w:t>
      </w:r>
    </w:p>
    <w:p w14:paraId="0180A04E" w14:textId="77777777" w:rsidR="0071581C" w:rsidRPr="00D32F84" w:rsidRDefault="0071581C" w:rsidP="0071581C">
      <w:pPr>
        <w:autoSpaceDE w:val="0"/>
        <w:autoSpaceDN w:val="0"/>
        <w:adjustRightInd w:val="0"/>
        <w:spacing w:after="0" w:line="240" w:lineRule="auto"/>
        <w:jc w:val="both"/>
        <w:rPr>
          <w:rFonts w:cstheme="minorHAnsi"/>
          <w:color w:val="000000"/>
        </w:rPr>
      </w:pPr>
    </w:p>
    <w:p w14:paraId="3E928C81" w14:textId="77777777" w:rsidR="0028013A" w:rsidRPr="00D32F84" w:rsidRDefault="00736ECB" w:rsidP="0028013A">
      <w:pPr>
        <w:spacing w:after="0"/>
        <w:rPr>
          <w:rFonts w:cstheme="minorHAnsi"/>
          <w:color w:val="000000"/>
        </w:rPr>
      </w:pPr>
      <w:r w:rsidRPr="00D32F84">
        <w:rPr>
          <w:rFonts w:cstheme="minorHAnsi"/>
          <w:color w:val="000000"/>
        </w:rPr>
        <w:t>1. Zgodnie z art. 13 ust. 1 i 2 rozporządzenia Parlamentu Europejskiego i Rady (UE) 2016/679 z dnia 27 kwietnia 2016 r. w sprawie ochrony osób fizycznych w związku z przetwarzaniem danych osobowych i w sprawie swobodnego przepływu takich danych (dalej: RODO) oraz uchylenia dyrektywy 95/46/WE (ogólne rozporządzenie o ochronie danych) (Dz. Urz. UE L 119 z 04.05.2016, str. 1), Zamawiający informuje, że:</w:t>
      </w:r>
      <w:r w:rsidR="0028013A" w:rsidRPr="00D32F84">
        <w:rPr>
          <w:rFonts w:cstheme="minorHAnsi"/>
          <w:color w:val="000000"/>
        </w:rPr>
        <w:br/>
      </w:r>
      <w:r w:rsidRPr="00D32F84">
        <w:rPr>
          <w:rFonts w:cstheme="minorHAnsi"/>
          <w:color w:val="000000"/>
        </w:rPr>
        <w:t xml:space="preserve"> a. administratorem Pani/Pana danych osobowych jest</w:t>
      </w:r>
      <w:r w:rsidR="0028013A" w:rsidRPr="00D32F84">
        <w:rPr>
          <w:rFonts w:cstheme="minorHAnsi"/>
          <w:color w:val="000000"/>
        </w:rPr>
        <w:t>:</w:t>
      </w:r>
      <w:r w:rsidRPr="00D32F84">
        <w:rPr>
          <w:rFonts w:cstheme="minorHAnsi"/>
          <w:color w:val="000000"/>
        </w:rPr>
        <w:t xml:space="preserve"> </w:t>
      </w:r>
    </w:p>
    <w:p w14:paraId="4578CAEF" w14:textId="3A56C888" w:rsidR="00837327" w:rsidRPr="009D0135" w:rsidRDefault="00837327" w:rsidP="00837327">
      <w:pPr>
        <w:spacing w:after="0"/>
      </w:pPr>
      <w:r>
        <w:rPr>
          <w:b/>
          <w:bCs/>
        </w:rPr>
        <w:t>Parafia Rzymskokatolicka pw. św. Mikołaja</w:t>
      </w:r>
      <w:r w:rsidRPr="009D0135">
        <w:rPr>
          <w:b/>
          <w:bCs/>
        </w:rPr>
        <w:t xml:space="preserve"> </w:t>
      </w:r>
      <w:r>
        <w:rPr>
          <w:b/>
          <w:bCs/>
        </w:rPr>
        <w:br/>
        <w:t>w Ligocie Prószkowskiej</w:t>
      </w:r>
      <w:r w:rsidRPr="009D0135">
        <w:rPr>
          <w:b/>
          <w:bCs/>
        </w:rPr>
        <w:br/>
      </w:r>
      <w:r w:rsidRPr="009D0135">
        <w:t xml:space="preserve">ul. </w:t>
      </w:r>
      <w:r>
        <w:t>Szkolna 56</w:t>
      </w:r>
      <w:r w:rsidRPr="009D0135">
        <w:t xml:space="preserve">, </w:t>
      </w:r>
      <w:r w:rsidRPr="009D0135">
        <w:br/>
        <w:t>4</w:t>
      </w:r>
      <w:r>
        <w:t>6</w:t>
      </w:r>
      <w:r w:rsidRPr="009D0135">
        <w:t>-</w:t>
      </w:r>
      <w:r>
        <w:t>060</w:t>
      </w:r>
      <w:r w:rsidRPr="009D0135">
        <w:t xml:space="preserve"> </w:t>
      </w:r>
      <w:r>
        <w:t>Ligota Prószkowska</w:t>
      </w:r>
      <w:r w:rsidRPr="009D0135">
        <w:t xml:space="preserve">, </w:t>
      </w:r>
      <w:r w:rsidRPr="009D0135">
        <w:br/>
      </w:r>
    </w:p>
    <w:p w14:paraId="7E2888DF" w14:textId="77777777" w:rsidR="00837327" w:rsidRPr="009D0135" w:rsidRDefault="00736ECB" w:rsidP="00837327">
      <w:pPr>
        <w:spacing w:after="0"/>
      </w:pPr>
      <w:r w:rsidRPr="00D32F84">
        <w:rPr>
          <w:rFonts w:cstheme="minorHAnsi"/>
          <w:color w:val="000000"/>
        </w:rPr>
        <w:t xml:space="preserve">b. Kontakt z Administratorem danych osobowych możliwy jest pod nr tel. </w:t>
      </w:r>
      <w:r w:rsidR="0028013A" w:rsidRPr="00D32F84">
        <w:t xml:space="preserve">tel.: </w:t>
      </w:r>
      <w:r w:rsidR="00837327" w:rsidRPr="009D0135">
        <w:t xml:space="preserve">tel.: </w:t>
      </w:r>
      <w:r w:rsidR="00837327">
        <w:t>606 374 927</w:t>
      </w:r>
    </w:p>
    <w:p w14:paraId="7417D83B" w14:textId="77777777" w:rsidR="00837327" w:rsidRPr="009D0135" w:rsidRDefault="00837327" w:rsidP="00837327">
      <w:pPr>
        <w:spacing w:after="0"/>
      </w:pPr>
      <w:r w:rsidRPr="009D0135">
        <w:lastRenderedPageBreak/>
        <w:t xml:space="preserve">e-mail: </w:t>
      </w:r>
      <w:r>
        <w:t>wjan1212@gmail.com</w:t>
      </w:r>
    </w:p>
    <w:p w14:paraId="6AC07265" w14:textId="77777777" w:rsidR="00736ECB" w:rsidRPr="00D32F84" w:rsidRDefault="00736ECB" w:rsidP="0028013A">
      <w:pPr>
        <w:spacing w:after="0"/>
        <w:rPr>
          <w:rFonts w:cstheme="minorHAnsi"/>
          <w:color w:val="000000"/>
        </w:rPr>
      </w:pPr>
      <w:r w:rsidRPr="00D32F84">
        <w:rPr>
          <w:rFonts w:cstheme="minorHAnsi"/>
          <w:color w:val="000000"/>
        </w:rPr>
        <w:t xml:space="preserve">c. Pani/Pana dane osobowe przetwarzane będą na podstawie art. 6 ust. 1 lit. c RODO w celu związanym z postępowaniem o udzielenie przedmiotowego zamówienia oraz zawarcia umowy, a podstawą prawną ich przetwarzania jest obowiązek prawny stosowania sformalizowanych procedur udzielania zamówień publicznych spoczywających na Zamawiającym; </w:t>
      </w:r>
    </w:p>
    <w:p w14:paraId="73F17B96" w14:textId="77777777" w:rsidR="00736ECB" w:rsidRPr="00D32F84" w:rsidRDefault="00736ECB" w:rsidP="0071581C">
      <w:pPr>
        <w:numPr>
          <w:ilvl w:val="1"/>
          <w:numId w:val="11"/>
        </w:numPr>
        <w:autoSpaceDE w:val="0"/>
        <w:autoSpaceDN w:val="0"/>
        <w:adjustRightInd w:val="0"/>
        <w:spacing w:after="47" w:line="240" w:lineRule="auto"/>
        <w:jc w:val="both"/>
        <w:rPr>
          <w:rFonts w:cstheme="minorHAnsi"/>
          <w:color w:val="000000"/>
        </w:rPr>
      </w:pPr>
      <w:r w:rsidRPr="00D32F84">
        <w:rPr>
          <w:rFonts w:cstheme="minorHAnsi"/>
          <w:color w:val="000000"/>
        </w:rPr>
        <w:t xml:space="preserve">d. podanie danych jest wymogiem dobrowolnym lecz niezbędnym do realizacji ww. celu. Konsekwencje niepodania danych osobowych wynikają z przepisów prawa i rodzą skutek braku możliwości nawiązania współpracy w zakresie realizacji przedmiotu zamówienia; </w:t>
      </w:r>
    </w:p>
    <w:p w14:paraId="121F13BE" w14:textId="77777777" w:rsidR="00736ECB" w:rsidRPr="00D32F84" w:rsidRDefault="00736ECB" w:rsidP="0071581C">
      <w:pPr>
        <w:numPr>
          <w:ilvl w:val="1"/>
          <w:numId w:val="11"/>
        </w:numPr>
        <w:autoSpaceDE w:val="0"/>
        <w:autoSpaceDN w:val="0"/>
        <w:adjustRightInd w:val="0"/>
        <w:spacing w:after="47" w:line="240" w:lineRule="auto"/>
        <w:jc w:val="both"/>
        <w:rPr>
          <w:rFonts w:cstheme="minorHAnsi"/>
          <w:color w:val="000000"/>
        </w:rPr>
      </w:pPr>
      <w:r w:rsidRPr="00D32F84">
        <w:rPr>
          <w:rFonts w:cstheme="minorHAnsi"/>
          <w:color w:val="000000"/>
        </w:rPr>
        <w:t xml:space="preserve">e. odbiorcami Pani/Pana danych osobowych będą osoby lub podmioty, którym udostępniona zostanie dokumentacja postępowania, w tym w szczególności, Instytucja Finansująca, podmioty przez nią upoważnione oraz inne podmioty upoważnione z mocy prawa; </w:t>
      </w:r>
    </w:p>
    <w:p w14:paraId="4D452961" w14:textId="77777777" w:rsidR="00736ECB" w:rsidRPr="00D32F84" w:rsidRDefault="00736ECB" w:rsidP="0071581C">
      <w:pPr>
        <w:numPr>
          <w:ilvl w:val="1"/>
          <w:numId w:val="11"/>
        </w:numPr>
        <w:autoSpaceDE w:val="0"/>
        <w:autoSpaceDN w:val="0"/>
        <w:adjustRightInd w:val="0"/>
        <w:spacing w:after="47" w:line="240" w:lineRule="auto"/>
        <w:jc w:val="both"/>
        <w:rPr>
          <w:rFonts w:cstheme="minorHAnsi"/>
          <w:color w:val="000000"/>
        </w:rPr>
      </w:pPr>
      <w:r w:rsidRPr="00D32F84">
        <w:rPr>
          <w:rFonts w:cstheme="minorHAnsi"/>
          <w:color w:val="000000"/>
        </w:rPr>
        <w:t xml:space="preserve">f. Pani/Pana dane osobowe będą przechowywane przez okres niezbędny do wywiązania się z zapisów zawartej przez Zamawiającego umowy o dofinansowanie, aż do momentu wygaśnięcia obowiązku przechowywania danych wynikającego z przepisów prawa; </w:t>
      </w:r>
    </w:p>
    <w:p w14:paraId="71514168" w14:textId="77777777" w:rsidR="00736ECB" w:rsidRPr="00D32F84" w:rsidRDefault="00736ECB" w:rsidP="0071581C">
      <w:pPr>
        <w:numPr>
          <w:ilvl w:val="1"/>
          <w:numId w:val="11"/>
        </w:numPr>
        <w:autoSpaceDE w:val="0"/>
        <w:autoSpaceDN w:val="0"/>
        <w:adjustRightInd w:val="0"/>
        <w:spacing w:after="47" w:line="240" w:lineRule="auto"/>
        <w:jc w:val="both"/>
        <w:rPr>
          <w:rFonts w:cstheme="minorHAnsi"/>
          <w:color w:val="000000"/>
        </w:rPr>
      </w:pPr>
      <w:r w:rsidRPr="00D32F84">
        <w:rPr>
          <w:rFonts w:cstheme="minorHAnsi"/>
          <w:color w:val="000000"/>
        </w:rPr>
        <w:t xml:space="preserve">g. Pani/Pana dane osobowe nie będą przekazywane do państwa trzeciego; </w:t>
      </w:r>
    </w:p>
    <w:p w14:paraId="55472472" w14:textId="77777777" w:rsidR="00736ECB" w:rsidRPr="00D32F84" w:rsidRDefault="00736ECB" w:rsidP="0071581C">
      <w:pPr>
        <w:numPr>
          <w:ilvl w:val="1"/>
          <w:numId w:val="11"/>
        </w:numPr>
        <w:autoSpaceDE w:val="0"/>
        <w:autoSpaceDN w:val="0"/>
        <w:adjustRightInd w:val="0"/>
        <w:spacing w:after="47" w:line="240" w:lineRule="auto"/>
        <w:jc w:val="both"/>
        <w:rPr>
          <w:rFonts w:cstheme="minorHAnsi"/>
          <w:color w:val="000000"/>
        </w:rPr>
      </w:pPr>
      <w:r w:rsidRPr="00D32F84">
        <w:rPr>
          <w:rFonts w:cstheme="minorHAnsi"/>
          <w:color w:val="000000"/>
        </w:rPr>
        <w:t xml:space="preserve">h. w odniesieniu do Pani/Pana danych osobowych decyzje nie będą podejmowane w sposób zautomatyzowany, stosownie do art. 22 RODO; </w:t>
      </w:r>
    </w:p>
    <w:p w14:paraId="254E1863" w14:textId="77777777" w:rsidR="0028013A" w:rsidRPr="00D32F84" w:rsidRDefault="00736ECB" w:rsidP="0028013A">
      <w:pPr>
        <w:autoSpaceDE w:val="0"/>
        <w:autoSpaceDN w:val="0"/>
        <w:adjustRightInd w:val="0"/>
        <w:spacing w:after="0" w:line="240" w:lineRule="auto"/>
        <w:jc w:val="both"/>
        <w:rPr>
          <w:rFonts w:cstheme="minorHAnsi"/>
          <w:color w:val="000000"/>
        </w:rPr>
      </w:pPr>
      <w:r w:rsidRPr="00D32F84">
        <w:rPr>
          <w:rFonts w:cstheme="minorHAnsi"/>
          <w:color w:val="000000"/>
        </w:rPr>
        <w:t>i. posiada Pani/Pan:</w:t>
      </w:r>
    </w:p>
    <w:p w14:paraId="400A41D1" w14:textId="77777777" w:rsidR="0028013A" w:rsidRPr="00D32F84" w:rsidRDefault="0028013A" w:rsidP="0028013A">
      <w:pPr>
        <w:pStyle w:val="Akapitzlist"/>
        <w:numPr>
          <w:ilvl w:val="0"/>
          <w:numId w:val="25"/>
        </w:numPr>
      </w:pPr>
      <w:r w:rsidRPr="00D32F84">
        <w:t xml:space="preserve">na podstawie art. 15 RODO prawo dostępu do danych osobowych Pani/Pana dotyczących; </w:t>
      </w:r>
    </w:p>
    <w:p w14:paraId="648BBD13" w14:textId="77777777" w:rsidR="0028013A" w:rsidRPr="00D32F84" w:rsidRDefault="0028013A" w:rsidP="0028013A">
      <w:pPr>
        <w:pStyle w:val="Akapitzlist"/>
        <w:numPr>
          <w:ilvl w:val="0"/>
          <w:numId w:val="25"/>
        </w:numPr>
      </w:pPr>
      <w:r w:rsidRPr="00D32F84">
        <w:t xml:space="preserve">na podstawie art. 16 RODO prawo do sprostowania Pani/Pana danych osobowych **; </w:t>
      </w:r>
    </w:p>
    <w:p w14:paraId="5FE16D0C" w14:textId="77777777" w:rsidR="0028013A" w:rsidRPr="00D32F84" w:rsidRDefault="0028013A" w:rsidP="0028013A">
      <w:pPr>
        <w:pStyle w:val="Akapitzlist"/>
        <w:numPr>
          <w:ilvl w:val="0"/>
          <w:numId w:val="25"/>
        </w:numPr>
      </w:pPr>
      <w:r w:rsidRPr="00D32F84">
        <w:t xml:space="preserve">na podstawie art. 18 RODO prawo żądania od administratora ograniczenia przetwarzania danych osobowych z zastrzeżeniem przypadków, o których mowa w art. 18 ust. 2 RODO ***; </w:t>
      </w:r>
    </w:p>
    <w:p w14:paraId="66215BD2" w14:textId="77777777" w:rsidR="0028013A" w:rsidRPr="00D32F84" w:rsidRDefault="0028013A" w:rsidP="0028013A">
      <w:pPr>
        <w:pStyle w:val="Akapitzlist"/>
        <w:numPr>
          <w:ilvl w:val="0"/>
          <w:numId w:val="25"/>
        </w:numPr>
      </w:pPr>
      <w:r w:rsidRPr="00D32F84">
        <w:t xml:space="preserve">prawo do wniesienia skargi do Prezesa Urzędu Ochrony Danych Osobowych, gdy uzna Pani/Pan, że przetwarzanie danych osobowych Pani/Pana dotyczących narusza przepisy; </w:t>
      </w:r>
    </w:p>
    <w:p w14:paraId="28CC67CC" w14:textId="77777777" w:rsidR="0028013A" w:rsidRPr="00D32F84" w:rsidRDefault="0028013A" w:rsidP="0028013A">
      <w:pPr>
        <w:autoSpaceDE w:val="0"/>
        <w:autoSpaceDN w:val="0"/>
        <w:adjustRightInd w:val="0"/>
        <w:spacing w:after="44" w:line="240" w:lineRule="auto"/>
        <w:jc w:val="both"/>
        <w:rPr>
          <w:rFonts w:cstheme="minorHAnsi"/>
          <w:color w:val="000000"/>
        </w:rPr>
      </w:pPr>
      <w:r w:rsidRPr="00D32F84">
        <w:rPr>
          <w:rFonts w:cstheme="minorHAnsi"/>
          <w:color w:val="000000"/>
        </w:rPr>
        <w:t>j</w:t>
      </w:r>
      <w:r w:rsidR="00736ECB" w:rsidRPr="00D32F84">
        <w:rPr>
          <w:rFonts w:cstheme="minorHAnsi"/>
          <w:color w:val="000000"/>
        </w:rPr>
        <w:t>. nie przysługuje Pani/Panu:</w:t>
      </w:r>
    </w:p>
    <w:p w14:paraId="44B6D526" w14:textId="77777777" w:rsidR="0028013A" w:rsidRPr="0028013A" w:rsidRDefault="0028013A" w:rsidP="0028013A">
      <w:pPr>
        <w:autoSpaceDE w:val="0"/>
        <w:autoSpaceDN w:val="0"/>
        <w:adjustRightInd w:val="0"/>
        <w:spacing w:after="0" w:line="240" w:lineRule="auto"/>
        <w:rPr>
          <w:rFonts w:ascii="Verdana" w:hAnsi="Verdana" w:cs="Verdana"/>
          <w:color w:val="000000"/>
          <w:sz w:val="24"/>
          <w:szCs w:val="24"/>
        </w:rPr>
      </w:pPr>
    </w:p>
    <w:p w14:paraId="351BFD0E" w14:textId="77777777" w:rsidR="0028013A" w:rsidRPr="00D32F84" w:rsidRDefault="0028013A" w:rsidP="0028013A">
      <w:pPr>
        <w:pStyle w:val="Akapitzlist"/>
        <w:numPr>
          <w:ilvl w:val="0"/>
          <w:numId w:val="27"/>
        </w:numPr>
      </w:pPr>
      <w:r w:rsidRPr="00D32F84">
        <w:t xml:space="preserve">w związku z art. 17 ust. 3 lit. b, d lub e RODO prawo do usunięcia danych osobowych; </w:t>
      </w:r>
    </w:p>
    <w:p w14:paraId="0DC7CB4B" w14:textId="77777777" w:rsidR="0028013A" w:rsidRPr="00D32F84" w:rsidRDefault="0028013A" w:rsidP="0028013A">
      <w:pPr>
        <w:pStyle w:val="Akapitzlist"/>
        <w:numPr>
          <w:ilvl w:val="0"/>
          <w:numId w:val="27"/>
        </w:numPr>
      </w:pPr>
      <w:r w:rsidRPr="00D32F84">
        <w:t xml:space="preserve">prawo do przenoszenia danych osobowych, o którym mowa w art. 20 RODO; </w:t>
      </w:r>
    </w:p>
    <w:p w14:paraId="44CEC17B" w14:textId="77777777" w:rsidR="0028013A" w:rsidRPr="00D32F84" w:rsidRDefault="0028013A" w:rsidP="0028013A">
      <w:pPr>
        <w:pStyle w:val="Akapitzlist"/>
        <w:numPr>
          <w:ilvl w:val="0"/>
          <w:numId w:val="27"/>
        </w:numPr>
      </w:pPr>
      <w:r w:rsidRPr="00D32F84">
        <w:t xml:space="preserve">na podstawie art. 21 RODO prawo sprzeciwu, wobec przetwarzania danych osobowych, gdyż podstawą prawną przetwarzania Pani/Pana danych osobowych jest art. 6 ust. 1 lit. c RODO. </w:t>
      </w:r>
    </w:p>
    <w:p w14:paraId="4AE15F3A" w14:textId="77777777" w:rsidR="0028013A" w:rsidRPr="0028013A" w:rsidRDefault="0028013A" w:rsidP="0028013A">
      <w:pPr>
        <w:autoSpaceDE w:val="0"/>
        <w:autoSpaceDN w:val="0"/>
        <w:adjustRightInd w:val="0"/>
        <w:spacing w:after="0" w:line="240" w:lineRule="auto"/>
        <w:ind w:left="360"/>
        <w:rPr>
          <w:rFonts w:ascii="Verdana" w:hAnsi="Verdana" w:cs="Verdana"/>
          <w:color w:val="000000"/>
          <w:sz w:val="18"/>
          <w:szCs w:val="18"/>
        </w:rPr>
      </w:pPr>
    </w:p>
    <w:p w14:paraId="430F2237" w14:textId="77777777" w:rsidR="00736ECB" w:rsidRPr="00D32F84" w:rsidRDefault="00736ECB" w:rsidP="0071581C">
      <w:pPr>
        <w:autoSpaceDE w:val="0"/>
        <w:autoSpaceDN w:val="0"/>
        <w:adjustRightInd w:val="0"/>
        <w:spacing w:after="0" w:line="240" w:lineRule="auto"/>
        <w:jc w:val="both"/>
        <w:rPr>
          <w:rFonts w:cstheme="minorHAnsi"/>
          <w:color w:val="000000"/>
        </w:rPr>
      </w:pPr>
      <w:r w:rsidRPr="00D32F84">
        <w:rPr>
          <w:rFonts w:cstheme="minorHAnsi"/>
          <w:color w:val="000000"/>
        </w:rPr>
        <w:t xml:space="preserve">2. Wykonawca zobowiązuje się do wypełnienia wszystkich obowiązków formalno-prawnych przewidzianych w art. 13 lub art. 14 RODO wobec osób fizycznych, od których dane osobowe pośrednio lub bezpośrednio pozyskał w celu ubiegania się o udzielenie zamówienia publicznego w niniejszym postępowaniu w tym w szczególności: zapoznać osoby reprezentujące Wykonawcę, wskazane w treści złożonej oferty (w tym osoby wskazane do kontaktu), skierowane do realizacji zamówienia (w tym podwykonawców/podmioty trzecie będące osobami fizycznymi/ podmioty trzecie prowadzące jednoosobową działalność gospodarczą), z treścią klauzuli informacyjnej określonej w ust. XIV niniejszego zapytania ofertowego oraz o zakresie przekazanych danych osobowych. Obowiązek ten nie ma zastosowania w przypadku gdy zachodzi wyłączenie stosowania obowiązku informacyjnego, stosownie do art. 13 ust. 4 lub art. 14 ust. 5 RODO. Celem zapewnienia realizacji powyższego zobowiązania Wykonawca jest zobowiązany do podpisania oświadczenia stanowiącego wzór wskazany w załączniku nr 1 do niniejszego zapytania ofertowego. </w:t>
      </w:r>
    </w:p>
    <w:p w14:paraId="36A07245" w14:textId="77777777" w:rsidR="00736ECB" w:rsidRPr="00D32F84" w:rsidRDefault="00736ECB" w:rsidP="0071581C">
      <w:pPr>
        <w:autoSpaceDE w:val="0"/>
        <w:autoSpaceDN w:val="0"/>
        <w:adjustRightInd w:val="0"/>
        <w:spacing w:after="0" w:line="240" w:lineRule="auto"/>
        <w:jc w:val="both"/>
        <w:rPr>
          <w:rFonts w:cstheme="minorHAnsi"/>
          <w:color w:val="000000"/>
        </w:rPr>
      </w:pPr>
      <w:r w:rsidRPr="00D32F84">
        <w:rPr>
          <w:rFonts w:cstheme="minorHAnsi"/>
          <w:i/>
          <w:iCs/>
          <w:color w:val="000000"/>
        </w:rPr>
        <w:t xml:space="preserve">** Wyjaśnienie: skorzystanie z prawa do sprostowania nie może skutkować zmianą wyniku postępowania o udzielenie zamówienia publicznego ani zmianą postanowień umowy w zakresie </w:t>
      </w:r>
      <w:r w:rsidRPr="00D32F84">
        <w:rPr>
          <w:rFonts w:cstheme="minorHAnsi"/>
          <w:i/>
          <w:iCs/>
          <w:color w:val="000000"/>
        </w:rPr>
        <w:lastRenderedPageBreak/>
        <w:t xml:space="preserve">niezgodnym z zapytaniem ofertowym oraz nie może naruszać integralności protokołu oraz jego załączników. </w:t>
      </w:r>
    </w:p>
    <w:p w14:paraId="444C962F" w14:textId="77777777" w:rsidR="00736ECB" w:rsidRPr="0071581C" w:rsidRDefault="00736ECB" w:rsidP="0071581C">
      <w:pPr>
        <w:autoSpaceDE w:val="0"/>
        <w:autoSpaceDN w:val="0"/>
        <w:adjustRightInd w:val="0"/>
        <w:spacing w:after="0" w:line="240" w:lineRule="auto"/>
        <w:jc w:val="both"/>
        <w:rPr>
          <w:rFonts w:cstheme="minorHAnsi"/>
          <w:color w:val="000000"/>
        </w:rPr>
      </w:pPr>
      <w:r w:rsidRPr="00D32F84">
        <w:rPr>
          <w:rFonts w:cstheme="minorHAnsi"/>
          <w:i/>
          <w:iCs/>
          <w:color w:val="000000"/>
        </w:rPr>
        <w:t>*** 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71581C">
        <w:rPr>
          <w:rFonts w:cstheme="minorHAnsi"/>
          <w:i/>
          <w:iCs/>
          <w:color w:val="000000"/>
        </w:rPr>
        <w:t xml:space="preserve"> </w:t>
      </w:r>
    </w:p>
    <w:p w14:paraId="492A701A" w14:textId="77777777" w:rsidR="0071581C" w:rsidRDefault="0071581C" w:rsidP="00736ECB">
      <w:pPr>
        <w:autoSpaceDE w:val="0"/>
        <w:autoSpaceDN w:val="0"/>
        <w:adjustRightInd w:val="0"/>
        <w:spacing w:after="0" w:line="240" w:lineRule="auto"/>
        <w:rPr>
          <w:rFonts w:cstheme="minorHAnsi"/>
          <w:b/>
          <w:bCs/>
          <w:color w:val="000000"/>
        </w:rPr>
      </w:pPr>
    </w:p>
    <w:p w14:paraId="30AF444C" w14:textId="77777777" w:rsidR="00D37852" w:rsidRDefault="00D37852" w:rsidP="00736ECB">
      <w:pPr>
        <w:autoSpaceDE w:val="0"/>
        <w:autoSpaceDN w:val="0"/>
        <w:adjustRightInd w:val="0"/>
        <w:spacing w:after="0" w:line="240" w:lineRule="auto"/>
        <w:rPr>
          <w:rFonts w:cstheme="minorHAnsi"/>
          <w:b/>
          <w:bCs/>
          <w:color w:val="000000"/>
        </w:rPr>
      </w:pPr>
    </w:p>
    <w:p w14:paraId="262345EC" w14:textId="323E2BBA" w:rsidR="00D37852" w:rsidRDefault="00D37852" w:rsidP="00736ECB">
      <w:pPr>
        <w:autoSpaceDE w:val="0"/>
        <w:autoSpaceDN w:val="0"/>
        <w:adjustRightInd w:val="0"/>
        <w:spacing w:after="0" w:line="240" w:lineRule="auto"/>
        <w:rPr>
          <w:rFonts w:cstheme="minorHAnsi"/>
          <w:b/>
          <w:bCs/>
          <w:color w:val="000000"/>
        </w:rPr>
      </w:pPr>
    </w:p>
    <w:p w14:paraId="162052DE" w14:textId="77777777" w:rsidR="00D37852" w:rsidRDefault="00D37852" w:rsidP="00736ECB">
      <w:pPr>
        <w:autoSpaceDE w:val="0"/>
        <w:autoSpaceDN w:val="0"/>
        <w:adjustRightInd w:val="0"/>
        <w:spacing w:after="0" w:line="240" w:lineRule="auto"/>
        <w:rPr>
          <w:rFonts w:cstheme="minorHAnsi"/>
          <w:b/>
          <w:bCs/>
          <w:color w:val="000000"/>
        </w:rPr>
      </w:pPr>
    </w:p>
    <w:p w14:paraId="40CCC2FE" w14:textId="0A6171FA" w:rsidR="00D37852" w:rsidRDefault="00D37852" w:rsidP="00736ECB">
      <w:pPr>
        <w:autoSpaceDE w:val="0"/>
        <w:autoSpaceDN w:val="0"/>
        <w:adjustRightInd w:val="0"/>
        <w:spacing w:after="0" w:line="240" w:lineRule="auto"/>
        <w:rPr>
          <w:rFonts w:cstheme="minorHAnsi"/>
          <w:b/>
          <w:bCs/>
          <w:color w:val="000000"/>
        </w:rPr>
      </w:pPr>
    </w:p>
    <w:p w14:paraId="2AE42118" w14:textId="5BF8CA1D" w:rsidR="00D37852" w:rsidRDefault="00D37852" w:rsidP="006578F6">
      <w:pPr>
        <w:autoSpaceDE w:val="0"/>
        <w:autoSpaceDN w:val="0"/>
        <w:adjustRightInd w:val="0"/>
        <w:spacing w:after="0" w:line="240" w:lineRule="auto"/>
        <w:jc w:val="right"/>
        <w:rPr>
          <w:rFonts w:cstheme="minorHAnsi"/>
          <w:b/>
          <w:bCs/>
          <w:color w:val="000000"/>
        </w:rPr>
      </w:pPr>
    </w:p>
    <w:p w14:paraId="0D38AEDB" w14:textId="77777777" w:rsidR="00D37852" w:rsidRDefault="00D37852" w:rsidP="00736ECB">
      <w:pPr>
        <w:autoSpaceDE w:val="0"/>
        <w:autoSpaceDN w:val="0"/>
        <w:adjustRightInd w:val="0"/>
        <w:spacing w:after="0" w:line="240" w:lineRule="auto"/>
        <w:rPr>
          <w:rFonts w:cstheme="minorHAnsi"/>
          <w:b/>
          <w:bCs/>
          <w:color w:val="000000"/>
        </w:rPr>
      </w:pPr>
    </w:p>
    <w:p w14:paraId="49B649A5" w14:textId="77777777" w:rsidR="00D37852" w:rsidRDefault="00D37852" w:rsidP="00736ECB">
      <w:pPr>
        <w:autoSpaceDE w:val="0"/>
        <w:autoSpaceDN w:val="0"/>
        <w:adjustRightInd w:val="0"/>
        <w:spacing w:after="0" w:line="240" w:lineRule="auto"/>
        <w:rPr>
          <w:rFonts w:cstheme="minorHAnsi"/>
          <w:b/>
          <w:bCs/>
          <w:color w:val="000000"/>
        </w:rPr>
      </w:pPr>
    </w:p>
    <w:p w14:paraId="79426452" w14:textId="77777777" w:rsidR="00D37852" w:rsidRDefault="00D37852" w:rsidP="00736ECB">
      <w:pPr>
        <w:autoSpaceDE w:val="0"/>
        <w:autoSpaceDN w:val="0"/>
        <w:adjustRightInd w:val="0"/>
        <w:spacing w:after="0" w:line="240" w:lineRule="auto"/>
        <w:rPr>
          <w:rFonts w:cstheme="minorHAnsi"/>
          <w:b/>
          <w:bCs/>
          <w:color w:val="000000"/>
        </w:rPr>
      </w:pPr>
    </w:p>
    <w:p w14:paraId="0994665E" w14:textId="77777777" w:rsidR="00D37852" w:rsidRDefault="00D37852" w:rsidP="00736ECB">
      <w:pPr>
        <w:autoSpaceDE w:val="0"/>
        <w:autoSpaceDN w:val="0"/>
        <w:adjustRightInd w:val="0"/>
        <w:spacing w:after="0" w:line="240" w:lineRule="auto"/>
        <w:rPr>
          <w:rFonts w:cstheme="minorHAnsi"/>
          <w:b/>
          <w:bCs/>
          <w:color w:val="000000"/>
        </w:rPr>
      </w:pPr>
    </w:p>
    <w:p w14:paraId="1E4589BF" w14:textId="77777777" w:rsidR="00D37852" w:rsidRDefault="00D37852" w:rsidP="00736ECB">
      <w:pPr>
        <w:autoSpaceDE w:val="0"/>
        <w:autoSpaceDN w:val="0"/>
        <w:adjustRightInd w:val="0"/>
        <w:spacing w:after="0" w:line="240" w:lineRule="auto"/>
        <w:rPr>
          <w:rFonts w:cstheme="minorHAnsi"/>
          <w:b/>
          <w:bCs/>
          <w:color w:val="000000"/>
        </w:rPr>
      </w:pPr>
    </w:p>
    <w:p w14:paraId="71268C55" w14:textId="77777777" w:rsidR="00D37852" w:rsidRDefault="00D37852" w:rsidP="00736ECB">
      <w:pPr>
        <w:autoSpaceDE w:val="0"/>
        <w:autoSpaceDN w:val="0"/>
        <w:adjustRightInd w:val="0"/>
        <w:spacing w:after="0" w:line="240" w:lineRule="auto"/>
        <w:rPr>
          <w:rFonts w:cstheme="minorHAnsi"/>
          <w:b/>
          <w:bCs/>
          <w:color w:val="000000"/>
        </w:rPr>
      </w:pPr>
    </w:p>
    <w:p w14:paraId="04BE9BE6" w14:textId="77777777" w:rsidR="00D37852" w:rsidRDefault="00D37852" w:rsidP="00736ECB">
      <w:pPr>
        <w:autoSpaceDE w:val="0"/>
        <w:autoSpaceDN w:val="0"/>
        <w:adjustRightInd w:val="0"/>
        <w:spacing w:after="0" w:line="240" w:lineRule="auto"/>
        <w:rPr>
          <w:rFonts w:cstheme="minorHAnsi"/>
          <w:b/>
          <w:bCs/>
          <w:color w:val="000000"/>
        </w:rPr>
      </w:pPr>
    </w:p>
    <w:p w14:paraId="13055271" w14:textId="77777777" w:rsidR="00D37852" w:rsidRDefault="00D37852" w:rsidP="00736ECB">
      <w:pPr>
        <w:autoSpaceDE w:val="0"/>
        <w:autoSpaceDN w:val="0"/>
        <w:adjustRightInd w:val="0"/>
        <w:spacing w:after="0" w:line="240" w:lineRule="auto"/>
        <w:rPr>
          <w:rFonts w:cstheme="minorHAnsi"/>
          <w:b/>
          <w:bCs/>
          <w:color w:val="000000"/>
        </w:rPr>
      </w:pPr>
    </w:p>
    <w:p w14:paraId="79E60463" w14:textId="77777777" w:rsidR="00D37852" w:rsidRDefault="00D37852" w:rsidP="00736ECB">
      <w:pPr>
        <w:autoSpaceDE w:val="0"/>
        <w:autoSpaceDN w:val="0"/>
        <w:adjustRightInd w:val="0"/>
        <w:spacing w:after="0" w:line="240" w:lineRule="auto"/>
        <w:rPr>
          <w:rFonts w:cstheme="minorHAnsi"/>
          <w:b/>
          <w:bCs/>
          <w:color w:val="000000"/>
        </w:rPr>
      </w:pPr>
    </w:p>
    <w:p w14:paraId="15762858" w14:textId="77777777" w:rsidR="00D37852" w:rsidRDefault="00D37852" w:rsidP="00736ECB">
      <w:pPr>
        <w:autoSpaceDE w:val="0"/>
        <w:autoSpaceDN w:val="0"/>
        <w:adjustRightInd w:val="0"/>
        <w:spacing w:after="0" w:line="240" w:lineRule="auto"/>
        <w:rPr>
          <w:rFonts w:cstheme="minorHAnsi"/>
          <w:b/>
          <w:bCs/>
          <w:color w:val="000000"/>
        </w:rPr>
      </w:pPr>
    </w:p>
    <w:p w14:paraId="39175F7E" w14:textId="77777777" w:rsidR="00D37852" w:rsidRDefault="00D37852" w:rsidP="00736ECB">
      <w:pPr>
        <w:autoSpaceDE w:val="0"/>
        <w:autoSpaceDN w:val="0"/>
        <w:adjustRightInd w:val="0"/>
        <w:spacing w:after="0" w:line="240" w:lineRule="auto"/>
        <w:rPr>
          <w:rFonts w:cstheme="minorHAnsi"/>
          <w:b/>
          <w:bCs/>
          <w:color w:val="000000"/>
        </w:rPr>
      </w:pPr>
    </w:p>
    <w:p w14:paraId="1E1B3F0A" w14:textId="77777777" w:rsidR="00D37852" w:rsidRDefault="00D37852" w:rsidP="00736ECB">
      <w:pPr>
        <w:autoSpaceDE w:val="0"/>
        <w:autoSpaceDN w:val="0"/>
        <w:adjustRightInd w:val="0"/>
        <w:spacing w:after="0" w:line="240" w:lineRule="auto"/>
        <w:rPr>
          <w:rFonts w:cstheme="minorHAnsi"/>
          <w:b/>
          <w:bCs/>
          <w:color w:val="000000"/>
        </w:rPr>
      </w:pPr>
    </w:p>
    <w:p w14:paraId="518CC9F9" w14:textId="77777777" w:rsidR="00D37852" w:rsidRDefault="00D37852" w:rsidP="00736ECB">
      <w:pPr>
        <w:autoSpaceDE w:val="0"/>
        <w:autoSpaceDN w:val="0"/>
        <w:adjustRightInd w:val="0"/>
        <w:spacing w:after="0" w:line="240" w:lineRule="auto"/>
        <w:rPr>
          <w:rFonts w:cstheme="minorHAnsi"/>
          <w:b/>
          <w:bCs/>
          <w:color w:val="000000"/>
        </w:rPr>
      </w:pPr>
    </w:p>
    <w:p w14:paraId="60D4E1BE" w14:textId="77777777" w:rsidR="00D37852" w:rsidRDefault="00D37852" w:rsidP="00736ECB">
      <w:pPr>
        <w:autoSpaceDE w:val="0"/>
        <w:autoSpaceDN w:val="0"/>
        <w:adjustRightInd w:val="0"/>
        <w:spacing w:after="0" w:line="240" w:lineRule="auto"/>
        <w:rPr>
          <w:rFonts w:cstheme="minorHAnsi"/>
          <w:b/>
          <w:bCs/>
          <w:color w:val="000000"/>
        </w:rPr>
      </w:pPr>
    </w:p>
    <w:p w14:paraId="2B7BE483" w14:textId="77777777" w:rsidR="00D37852" w:rsidRDefault="00D37852" w:rsidP="00736ECB">
      <w:pPr>
        <w:autoSpaceDE w:val="0"/>
        <w:autoSpaceDN w:val="0"/>
        <w:adjustRightInd w:val="0"/>
        <w:spacing w:after="0" w:line="240" w:lineRule="auto"/>
        <w:rPr>
          <w:rFonts w:cstheme="minorHAnsi"/>
          <w:b/>
          <w:bCs/>
          <w:color w:val="000000"/>
        </w:rPr>
      </w:pPr>
    </w:p>
    <w:p w14:paraId="7B9E707B" w14:textId="77777777" w:rsidR="00D37852" w:rsidRDefault="00D37852" w:rsidP="00736ECB">
      <w:pPr>
        <w:autoSpaceDE w:val="0"/>
        <w:autoSpaceDN w:val="0"/>
        <w:adjustRightInd w:val="0"/>
        <w:spacing w:after="0" w:line="240" w:lineRule="auto"/>
        <w:rPr>
          <w:rFonts w:cstheme="minorHAnsi"/>
          <w:b/>
          <w:bCs/>
          <w:color w:val="000000"/>
        </w:rPr>
      </w:pPr>
    </w:p>
    <w:p w14:paraId="7C1B65EA" w14:textId="24B6311C" w:rsidR="00736ECB" w:rsidRPr="00D37852" w:rsidRDefault="00736ECB" w:rsidP="00736ECB">
      <w:pPr>
        <w:autoSpaceDE w:val="0"/>
        <w:autoSpaceDN w:val="0"/>
        <w:adjustRightInd w:val="0"/>
        <w:spacing w:after="0" w:line="240" w:lineRule="auto"/>
        <w:rPr>
          <w:rFonts w:cstheme="minorHAnsi"/>
          <w:color w:val="000000"/>
        </w:rPr>
      </w:pPr>
      <w:r w:rsidRPr="00D37852">
        <w:rPr>
          <w:rFonts w:cstheme="minorHAnsi"/>
          <w:b/>
          <w:bCs/>
          <w:color w:val="000000"/>
        </w:rPr>
        <w:t>X</w:t>
      </w:r>
      <w:r w:rsidR="00C83565">
        <w:rPr>
          <w:rFonts w:cstheme="minorHAnsi"/>
          <w:b/>
          <w:bCs/>
          <w:color w:val="000000"/>
        </w:rPr>
        <w:t>I</w:t>
      </w:r>
      <w:r w:rsidRPr="00D37852">
        <w:rPr>
          <w:rFonts w:cstheme="minorHAnsi"/>
          <w:b/>
          <w:bCs/>
          <w:color w:val="000000"/>
        </w:rPr>
        <w:t xml:space="preserve">V. Załączniki </w:t>
      </w:r>
    </w:p>
    <w:p w14:paraId="4221C55B" w14:textId="77777777" w:rsidR="00736ECB" w:rsidRPr="00D37852" w:rsidRDefault="00736ECB" w:rsidP="00736ECB">
      <w:pPr>
        <w:autoSpaceDE w:val="0"/>
        <w:autoSpaceDN w:val="0"/>
        <w:adjustRightInd w:val="0"/>
        <w:spacing w:after="47" w:line="240" w:lineRule="auto"/>
        <w:rPr>
          <w:rFonts w:cstheme="minorHAnsi"/>
          <w:color w:val="000000"/>
        </w:rPr>
      </w:pPr>
      <w:r w:rsidRPr="00D37852">
        <w:rPr>
          <w:rFonts w:cstheme="minorHAnsi"/>
          <w:color w:val="000000"/>
        </w:rPr>
        <w:t xml:space="preserve">1. Formularz ofertowy. </w:t>
      </w:r>
    </w:p>
    <w:p w14:paraId="249D1DEF" w14:textId="77777777" w:rsidR="00736ECB" w:rsidRPr="00D37852" w:rsidRDefault="00736ECB" w:rsidP="00736ECB">
      <w:pPr>
        <w:autoSpaceDE w:val="0"/>
        <w:autoSpaceDN w:val="0"/>
        <w:adjustRightInd w:val="0"/>
        <w:spacing w:after="47" w:line="240" w:lineRule="auto"/>
        <w:rPr>
          <w:rFonts w:cstheme="minorHAnsi"/>
          <w:color w:val="000000"/>
        </w:rPr>
      </w:pPr>
      <w:r w:rsidRPr="00D37852">
        <w:rPr>
          <w:rFonts w:cstheme="minorHAnsi"/>
          <w:color w:val="000000"/>
        </w:rPr>
        <w:t xml:space="preserve">2. Wykaz doświadczenia oraz dysponowania potencjałem kadrowym </w:t>
      </w:r>
    </w:p>
    <w:p w14:paraId="3A92268D" w14:textId="7EB0168C" w:rsidR="00736ECB" w:rsidRPr="00D37852" w:rsidRDefault="00736ECB" w:rsidP="00736ECB">
      <w:pPr>
        <w:autoSpaceDE w:val="0"/>
        <w:autoSpaceDN w:val="0"/>
        <w:adjustRightInd w:val="0"/>
        <w:spacing w:after="47" w:line="240" w:lineRule="auto"/>
        <w:rPr>
          <w:rFonts w:cstheme="minorHAnsi"/>
          <w:color w:val="000000"/>
        </w:rPr>
      </w:pPr>
      <w:r w:rsidRPr="00D37852">
        <w:rPr>
          <w:rFonts w:cstheme="minorHAnsi"/>
          <w:color w:val="000000"/>
        </w:rPr>
        <w:t xml:space="preserve">3. </w:t>
      </w:r>
      <w:r w:rsidR="00C83565">
        <w:rPr>
          <w:rFonts w:cstheme="minorHAnsi"/>
          <w:color w:val="000000"/>
        </w:rPr>
        <w:t>Projekt budowlany</w:t>
      </w:r>
      <w:r w:rsidRPr="00D37852">
        <w:rPr>
          <w:rFonts w:cstheme="minorHAnsi"/>
          <w:color w:val="000000"/>
        </w:rPr>
        <w:t xml:space="preserve">. </w:t>
      </w:r>
    </w:p>
    <w:p w14:paraId="3E773C7C" w14:textId="445DEC40" w:rsidR="00736ECB" w:rsidRDefault="00736ECB" w:rsidP="00D37852">
      <w:pPr>
        <w:autoSpaceDE w:val="0"/>
        <w:autoSpaceDN w:val="0"/>
        <w:adjustRightInd w:val="0"/>
        <w:spacing w:after="0" w:line="240" w:lineRule="auto"/>
        <w:rPr>
          <w:rFonts w:cstheme="minorHAnsi"/>
          <w:color w:val="000000"/>
        </w:rPr>
      </w:pPr>
      <w:r w:rsidRPr="00D37852">
        <w:rPr>
          <w:rFonts w:cstheme="minorHAnsi"/>
          <w:color w:val="000000"/>
        </w:rPr>
        <w:t>4. Wzór zobowiązania podmiotu do oddania do dyspozycji Wykonawcy niezbędnych zasobów na potrzeby realizacji zamówienia.</w:t>
      </w:r>
      <w:r w:rsidRPr="0071581C">
        <w:rPr>
          <w:rFonts w:cstheme="minorHAnsi"/>
          <w:color w:val="000000"/>
        </w:rPr>
        <w:t xml:space="preserve"> </w:t>
      </w:r>
    </w:p>
    <w:p w14:paraId="623D2299" w14:textId="10681A00" w:rsidR="00C83565" w:rsidRDefault="00C83565" w:rsidP="00D37852">
      <w:pPr>
        <w:autoSpaceDE w:val="0"/>
        <w:autoSpaceDN w:val="0"/>
        <w:adjustRightInd w:val="0"/>
        <w:spacing w:after="0" w:line="240" w:lineRule="auto"/>
        <w:rPr>
          <w:rFonts w:cstheme="minorHAnsi"/>
          <w:color w:val="000000"/>
        </w:rPr>
      </w:pPr>
      <w:r>
        <w:rPr>
          <w:rFonts w:cstheme="minorHAnsi"/>
          <w:color w:val="000000"/>
        </w:rPr>
        <w:t xml:space="preserve">5. </w:t>
      </w:r>
      <w:r w:rsidR="008C376C">
        <w:rPr>
          <w:rFonts w:cstheme="minorHAnsi"/>
          <w:color w:val="000000"/>
        </w:rPr>
        <w:t>Przedmiar</w:t>
      </w:r>
    </w:p>
    <w:p w14:paraId="293C33FB" w14:textId="3E303E84" w:rsidR="00C83565" w:rsidRPr="0071581C" w:rsidRDefault="00C83565" w:rsidP="00D37852">
      <w:pPr>
        <w:autoSpaceDE w:val="0"/>
        <w:autoSpaceDN w:val="0"/>
        <w:adjustRightInd w:val="0"/>
        <w:spacing w:after="0" w:line="240" w:lineRule="auto"/>
        <w:rPr>
          <w:rFonts w:cstheme="minorHAnsi"/>
        </w:rPr>
      </w:pPr>
      <w:r w:rsidRPr="008C376C">
        <w:rPr>
          <w:rFonts w:cstheme="minorHAnsi"/>
          <w:color w:val="000000"/>
        </w:rPr>
        <w:t>6. Opis systemu zarządzania energią</w:t>
      </w:r>
      <w:r w:rsidR="005D64FF">
        <w:rPr>
          <w:rFonts w:cstheme="minorHAnsi"/>
          <w:color w:val="000000"/>
        </w:rPr>
        <w:t xml:space="preserve"> </w:t>
      </w:r>
    </w:p>
    <w:sectPr w:rsidR="00C83565" w:rsidRPr="0071581C" w:rsidSect="00F10AC0">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7DCEB" w14:textId="77777777" w:rsidR="00E3686D" w:rsidRDefault="00E3686D" w:rsidP="00516119">
      <w:pPr>
        <w:spacing w:after="0" w:line="240" w:lineRule="auto"/>
      </w:pPr>
      <w:r>
        <w:separator/>
      </w:r>
    </w:p>
  </w:endnote>
  <w:endnote w:type="continuationSeparator" w:id="0">
    <w:p w14:paraId="10206457" w14:textId="77777777" w:rsidR="00E3686D" w:rsidRDefault="00E3686D" w:rsidP="005161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IDFont+F1">
    <w:altName w:val="Calibr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FA1AF" w14:textId="77777777" w:rsidR="00E3686D" w:rsidRDefault="00E3686D" w:rsidP="00516119">
      <w:pPr>
        <w:spacing w:after="0" w:line="240" w:lineRule="auto"/>
      </w:pPr>
      <w:r>
        <w:separator/>
      </w:r>
    </w:p>
  </w:footnote>
  <w:footnote w:type="continuationSeparator" w:id="0">
    <w:p w14:paraId="69C0C60B" w14:textId="77777777" w:rsidR="00E3686D" w:rsidRDefault="00E3686D" w:rsidP="005161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9F8F2" w14:textId="0EA6CD1B" w:rsidR="00516119" w:rsidRDefault="003E01D7" w:rsidP="00516119">
    <w:pPr>
      <w:pStyle w:val="Nagwek"/>
      <w:jc w:val="right"/>
    </w:pPr>
    <w:r>
      <w:rPr>
        <w:noProof/>
      </w:rPr>
      <w:drawing>
        <wp:inline distT="0" distB="0" distL="0" distR="0" wp14:anchorId="47517B58" wp14:editId="34ABED02">
          <wp:extent cx="1588770" cy="784403"/>
          <wp:effectExtent l="0" t="0" r="0" b="0"/>
          <wp:docPr id="3" name="Obraz 3" descr="NFOŚiGW ma nowy zarząd - Cleaner Ener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FOŚiGW ma nowy zarząd - Cleaner Energ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8581" cy="789247"/>
                  </a:xfrm>
                  <a:prstGeom prst="rect">
                    <a:avLst/>
                  </a:prstGeom>
                  <a:noFill/>
                  <a:ln>
                    <a:noFill/>
                  </a:ln>
                </pic:spPr>
              </pic:pic>
            </a:graphicData>
          </a:graphic>
        </wp:inline>
      </w:drawing>
    </w:r>
  </w:p>
  <w:p w14:paraId="16202C04" w14:textId="77777777" w:rsidR="00516119" w:rsidRDefault="0051611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DC10CFB"/>
    <w:multiLevelType w:val="multilevel"/>
    <w:tmpl w:val="2FFA0906"/>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9C1AB22A"/>
    <w:multiLevelType w:val="hybridMultilevel"/>
    <w:tmpl w:val="AEA1316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0004984"/>
    <w:multiLevelType w:val="hybridMultilevel"/>
    <w:tmpl w:val="29B22B32"/>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B3054A94"/>
    <w:multiLevelType w:val="hybridMultilevel"/>
    <w:tmpl w:val="7B53BD6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C7D93949"/>
    <w:multiLevelType w:val="hybridMultilevel"/>
    <w:tmpl w:val="F46DB9D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EE5444D1"/>
    <w:multiLevelType w:val="hybridMultilevel"/>
    <w:tmpl w:val="44B2F1E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A"/>
    <w:multiLevelType w:val="multilevel"/>
    <w:tmpl w:val="0000000A"/>
    <w:name w:val="WW8Num12"/>
    <w:lvl w:ilvl="0">
      <w:start w:val="1"/>
      <w:numFmt w:val="bullet"/>
      <w:lvlText w:val=""/>
      <w:lvlJc w:val="left"/>
      <w:pPr>
        <w:tabs>
          <w:tab w:val="num" w:pos="720"/>
        </w:tabs>
        <w:ind w:left="720" w:hanging="360"/>
      </w:pPr>
      <w:rPr>
        <w:rFonts w:ascii="Wingdings" w:hAnsi="Wingdings" w:cs="Wingdings"/>
        <w:color w:val="009900"/>
        <w:sz w:val="22"/>
        <w:szCs w:val="22"/>
        <w:lang w:val="pl-PL" w:bidi="ar-SA"/>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975C92F"/>
    <w:multiLevelType w:val="hybridMultilevel"/>
    <w:tmpl w:val="ADE26ED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A17419D"/>
    <w:multiLevelType w:val="multilevel"/>
    <w:tmpl w:val="8B12B700"/>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E796E3A"/>
    <w:multiLevelType w:val="hybridMultilevel"/>
    <w:tmpl w:val="FE908D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F584D97"/>
    <w:multiLevelType w:val="hybridMultilevel"/>
    <w:tmpl w:val="A1164F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4897C20"/>
    <w:multiLevelType w:val="multilevel"/>
    <w:tmpl w:val="2C201F18"/>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DEB0098"/>
    <w:multiLevelType w:val="hybridMultilevel"/>
    <w:tmpl w:val="12C690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0244D35"/>
    <w:multiLevelType w:val="hybridMultilevel"/>
    <w:tmpl w:val="52086E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32A2BD4"/>
    <w:multiLevelType w:val="hybridMultilevel"/>
    <w:tmpl w:val="7584B2C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2393093C"/>
    <w:multiLevelType w:val="hybridMultilevel"/>
    <w:tmpl w:val="CE169756"/>
    <w:lvl w:ilvl="0" w:tplc="04150005">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6" w15:restartNumberingAfterBreak="0">
    <w:nsid w:val="2C0560A1"/>
    <w:multiLevelType w:val="hybridMultilevel"/>
    <w:tmpl w:val="04B4932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C2D10A1"/>
    <w:multiLevelType w:val="hybridMultilevel"/>
    <w:tmpl w:val="E7AB338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2EC8799A"/>
    <w:multiLevelType w:val="hybridMultilevel"/>
    <w:tmpl w:val="BF465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940D2A2"/>
    <w:multiLevelType w:val="hybridMultilevel"/>
    <w:tmpl w:val="78E99BE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04D146A"/>
    <w:multiLevelType w:val="multilevel"/>
    <w:tmpl w:val="375417A2"/>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0DA27B6"/>
    <w:multiLevelType w:val="hybridMultilevel"/>
    <w:tmpl w:val="365E172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5022739B"/>
    <w:multiLevelType w:val="hybridMultilevel"/>
    <w:tmpl w:val="81D2B670"/>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3" w15:restartNumberingAfterBreak="0">
    <w:nsid w:val="50603072"/>
    <w:multiLevelType w:val="hybridMultilevel"/>
    <w:tmpl w:val="8AA8B4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08F401F"/>
    <w:multiLevelType w:val="hybridMultilevel"/>
    <w:tmpl w:val="FF0406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566C3B80"/>
    <w:multiLevelType w:val="hybridMultilevel"/>
    <w:tmpl w:val="CAA47E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BF8B960"/>
    <w:multiLevelType w:val="hybridMultilevel"/>
    <w:tmpl w:val="14C98FE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66924EA1"/>
    <w:multiLevelType w:val="hybridMultilevel"/>
    <w:tmpl w:val="58A2A2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7B37A69"/>
    <w:multiLevelType w:val="hybridMultilevel"/>
    <w:tmpl w:val="4F747EF6"/>
    <w:lvl w:ilvl="0" w:tplc="04150019">
      <w:start w:val="7"/>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FB936B6"/>
    <w:multiLevelType w:val="hybridMultilevel"/>
    <w:tmpl w:val="C6C2336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15908FA"/>
    <w:multiLevelType w:val="hybridMultilevel"/>
    <w:tmpl w:val="95A1D40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7964E1E6"/>
    <w:multiLevelType w:val="hybridMultilevel"/>
    <w:tmpl w:val="C0DF391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15:restartNumberingAfterBreak="0">
    <w:nsid w:val="799C31BB"/>
    <w:multiLevelType w:val="hybridMultilevel"/>
    <w:tmpl w:val="02E2F09E"/>
    <w:lvl w:ilvl="0" w:tplc="04150019">
      <w:start w:val="8"/>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B726888"/>
    <w:multiLevelType w:val="multilevel"/>
    <w:tmpl w:val="1FA0C81C"/>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B7E6C69"/>
    <w:multiLevelType w:val="hybridMultilevel"/>
    <w:tmpl w:val="6E5C2C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2"/>
  </w:num>
  <w:num w:numId="2">
    <w:abstractNumId w:val="24"/>
  </w:num>
  <w:num w:numId="3">
    <w:abstractNumId w:val="32"/>
  </w:num>
  <w:num w:numId="4">
    <w:abstractNumId w:val="7"/>
  </w:num>
  <w:num w:numId="5">
    <w:abstractNumId w:val="16"/>
  </w:num>
  <w:num w:numId="6">
    <w:abstractNumId w:val="5"/>
  </w:num>
  <w:num w:numId="7">
    <w:abstractNumId w:val="14"/>
  </w:num>
  <w:num w:numId="8">
    <w:abstractNumId w:val="26"/>
  </w:num>
  <w:num w:numId="9">
    <w:abstractNumId w:val="4"/>
  </w:num>
  <w:num w:numId="10">
    <w:abstractNumId w:val="2"/>
  </w:num>
  <w:num w:numId="11">
    <w:abstractNumId w:val="33"/>
  </w:num>
  <w:num w:numId="12">
    <w:abstractNumId w:val="20"/>
  </w:num>
  <w:num w:numId="13">
    <w:abstractNumId w:val="13"/>
  </w:num>
  <w:num w:numId="14">
    <w:abstractNumId w:val="34"/>
  </w:num>
  <w:num w:numId="15">
    <w:abstractNumId w:val="23"/>
  </w:num>
  <w:num w:numId="16">
    <w:abstractNumId w:val="3"/>
  </w:num>
  <w:num w:numId="17">
    <w:abstractNumId w:val="29"/>
  </w:num>
  <w:num w:numId="18">
    <w:abstractNumId w:val="1"/>
  </w:num>
  <w:num w:numId="19">
    <w:abstractNumId w:val="31"/>
  </w:num>
  <w:num w:numId="20">
    <w:abstractNumId w:val="11"/>
  </w:num>
  <w:num w:numId="21">
    <w:abstractNumId w:val="21"/>
  </w:num>
  <w:num w:numId="22">
    <w:abstractNumId w:val="0"/>
  </w:num>
  <w:num w:numId="23">
    <w:abstractNumId w:val="15"/>
  </w:num>
  <w:num w:numId="24">
    <w:abstractNumId w:val="22"/>
  </w:num>
  <w:num w:numId="25">
    <w:abstractNumId w:val="27"/>
  </w:num>
  <w:num w:numId="26">
    <w:abstractNumId w:val="8"/>
  </w:num>
  <w:num w:numId="27">
    <w:abstractNumId w:val="18"/>
  </w:num>
  <w:num w:numId="28">
    <w:abstractNumId w:val="25"/>
  </w:num>
  <w:num w:numId="29">
    <w:abstractNumId w:val="19"/>
  </w:num>
  <w:num w:numId="30">
    <w:abstractNumId w:val="17"/>
  </w:num>
  <w:num w:numId="31">
    <w:abstractNumId w:val="30"/>
  </w:num>
  <w:num w:numId="32">
    <w:abstractNumId w:val="28"/>
  </w:num>
  <w:num w:numId="33">
    <w:abstractNumId w:val="10"/>
  </w:num>
  <w:num w:numId="3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40CAC"/>
    <w:rsid w:val="00000EA3"/>
    <w:rsid w:val="000130D3"/>
    <w:rsid w:val="000A5AC2"/>
    <w:rsid w:val="000C4D40"/>
    <w:rsid w:val="000E1123"/>
    <w:rsid w:val="001A2A1B"/>
    <w:rsid w:val="001A38C3"/>
    <w:rsid w:val="0028013A"/>
    <w:rsid w:val="00281CE5"/>
    <w:rsid w:val="002C7A70"/>
    <w:rsid w:val="003203CD"/>
    <w:rsid w:val="00330D46"/>
    <w:rsid w:val="00351548"/>
    <w:rsid w:val="003756B3"/>
    <w:rsid w:val="00395823"/>
    <w:rsid w:val="003A71D5"/>
    <w:rsid w:val="003E01D7"/>
    <w:rsid w:val="004449E7"/>
    <w:rsid w:val="004955C4"/>
    <w:rsid w:val="004A2031"/>
    <w:rsid w:val="004F26AA"/>
    <w:rsid w:val="00516119"/>
    <w:rsid w:val="005165CD"/>
    <w:rsid w:val="005400B4"/>
    <w:rsid w:val="00540CAC"/>
    <w:rsid w:val="005D6403"/>
    <w:rsid w:val="005D64FF"/>
    <w:rsid w:val="006578F6"/>
    <w:rsid w:val="00666A6F"/>
    <w:rsid w:val="006E4EFB"/>
    <w:rsid w:val="0071581C"/>
    <w:rsid w:val="00736ECB"/>
    <w:rsid w:val="0076332B"/>
    <w:rsid w:val="00771A12"/>
    <w:rsid w:val="00773077"/>
    <w:rsid w:val="007B2B0D"/>
    <w:rsid w:val="007B7C96"/>
    <w:rsid w:val="007D64E5"/>
    <w:rsid w:val="007F3072"/>
    <w:rsid w:val="0080287D"/>
    <w:rsid w:val="00837327"/>
    <w:rsid w:val="00842F55"/>
    <w:rsid w:val="008456EB"/>
    <w:rsid w:val="008C376C"/>
    <w:rsid w:val="008E4500"/>
    <w:rsid w:val="008F3855"/>
    <w:rsid w:val="0090067B"/>
    <w:rsid w:val="00910B96"/>
    <w:rsid w:val="00927681"/>
    <w:rsid w:val="009312AE"/>
    <w:rsid w:val="0093181D"/>
    <w:rsid w:val="00990302"/>
    <w:rsid w:val="0099364D"/>
    <w:rsid w:val="00995D26"/>
    <w:rsid w:val="009A2CDC"/>
    <w:rsid w:val="009D0135"/>
    <w:rsid w:val="009D0A50"/>
    <w:rsid w:val="009E1534"/>
    <w:rsid w:val="00A24339"/>
    <w:rsid w:val="00A7441B"/>
    <w:rsid w:val="00B80304"/>
    <w:rsid w:val="00B806A6"/>
    <w:rsid w:val="00B81A7F"/>
    <w:rsid w:val="00BA5E83"/>
    <w:rsid w:val="00BC5353"/>
    <w:rsid w:val="00BF0651"/>
    <w:rsid w:val="00C254E3"/>
    <w:rsid w:val="00C60D27"/>
    <w:rsid w:val="00C83565"/>
    <w:rsid w:val="00CB6869"/>
    <w:rsid w:val="00CC2847"/>
    <w:rsid w:val="00CD67BD"/>
    <w:rsid w:val="00CE0BDC"/>
    <w:rsid w:val="00CE2893"/>
    <w:rsid w:val="00CE514F"/>
    <w:rsid w:val="00CF2E77"/>
    <w:rsid w:val="00CF33DB"/>
    <w:rsid w:val="00D32F84"/>
    <w:rsid w:val="00D37852"/>
    <w:rsid w:val="00D63E98"/>
    <w:rsid w:val="00D911F5"/>
    <w:rsid w:val="00D91BFE"/>
    <w:rsid w:val="00D96FE5"/>
    <w:rsid w:val="00DC0E6E"/>
    <w:rsid w:val="00DD1824"/>
    <w:rsid w:val="00E3686D"/>
    <w:rsid w:val="00E50543"/>
    <w:rsid w:val="00E82115"/>
    <w:rsid w:val="00F10AC0"/>
    <w:rsid w:val="00F11B50"/>
    <w:rsid w:val="00F5657C"/>
    <w:rsid w:val="00F7344B"/>
    <w:rsid w:val="00F747A0"/>
    <w:rsid w:val="00F75688"/>
    <w:rsid w:val="00FD43B3"/>
    <w:rsid w:val="00FE39D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CD44B"/>
  <w15:docId w15:val="{BC325D21-4C13-4341-BEC7-32E22EAD0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10AC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27681"/>
    <w:pPr>
      <w:autoSpaceDE w:val="0"/>
      <w:autoSpaceDN w:val="0"/>
      <w:adjustRightInd w:val="0"/>
      <w:spacing w:after="0" w:line="240" w:lineRule="auto"/>
    </w:pPr>
    <w:rPr>
      <w:rFonts w:ascii="Verdana" w:hAnsi="Verdana" w:cs="Verdana"/>
      <w:color w:val="000000"/>
      <w:sz w:val="24"/>
      <w:szCs w:val="24"/>
    </w:rPr>
  </w:style>
  <w:style w:type="paragraph" w:styleId="Nagwek">
    <w:name w:val="header"/>
    <w:basedOn w:val="Normalny"/>
    <w:link w:val="NagwekZnak"/>
    <w:uiPriority w:val="99"/>
    <w:unhideWhenUsed/>
    <w:rsid w:val="0051611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6119"/>
  </w:style>
  <w:style w:type="paragraph" w:styleId="Stopka">
    <w:name w:val="footer"/>
    <w:basedOn w:val="Normalny"/>
    <w:link w:val="StopkaZnak"/>
    <w:uiPriority w:val="99"/>
    <w:unhideWhenUsed/>
    <w:rsid w:val="0051611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6119"/>
  </w:style>
  <w:style w:type="character" w:styleId="Pogrubienie">
    <w:name w:val="Strong"/>
    <w:basedOn w:val="Domylnaczcionkaakapitu"/>
    <w:uiPriority w:val="22"/>
    <w:qFormat/>
    <w:rsid w:val="00F75688"/>
    <w:rPr>
      <w:b/>
      <w:bCs/>
    </w:rPr>
  </w:style>
  <w:style w:type="paragraph" w:styleId="Akapitzlist">
    <w:name w:val="List Paragraph"/>
    <w:basedOn w:val="Normalny"/>
    <w:uiPriority w:val="34"/>
    <w:qFormat/>
    <w:rsid w:val="0093181D"/>
    <w:pPr>
      <w:ind w:left="720"/>
      <w:contextualSpacing/>
    </w:pPr>
  </w:style>
  <w:style w:type="character" w:styleId="Hipercze">
    <w:name w:val="Hyperlink"/>
    <w:basedOn w:val="Domylnaczcionkaakapitu"/>
    <w:uiPriority w:val="99"/>
    <w:unhideWhenUsed/>
    <w:rsid w:val="009A2CDC"/>
    <w:rPr>
      <w:color w:val="0563C1" w:themeColor="hyperlink"/>
      <w:u w:val="single"/>
    </w:rPr>
  </w:style>
  <w:style w:type="character" w:customStyle="1" w:styleId="Nierozpoznanawzmianka1">
    <w:name w:val="Nierozpoznana wzmianka1"/>
    <w:basedOn w:val="Domylnaczcionkaakapitu"/>
    <w:uiPriority w:val="99"/>
    <w:semiHidden/>
    <w:unhideWhenUsed/>
    <w:rsid w:val="009A2CDC"/>
    <w:rPr>
      <w:color w:val="605E5C"/>
      <w:shd w:val="clear" w:color="auto" w:fill="E1DFDD"/>
    </w:rPr>
  </w:style>
  <w:style w:type="character" w:styleId="Odwoaniedokomentarza">
    <w:name w:val="annotation reference"/>
    <w:basedOn w:val="Domylnaczcionkaakapitu"/>
    <w:uiPriority w:val="99"/>
    <w:semiHidden/>
    <w:unhideWhenUsed/>
    <w:rsid w:val="008E4500"/>
    <w:rPr>
      <w:sz w:val="16"/>
      <w:szCs w:val="16"/>
    </w:rPr>
  </w:style>
  <w:style w:type="paragraph" w:styleId="Tekstkomentarza">
    <w:name w:val="annotation text"/>
    <w:basedOn w:val="Normalny"/>
    <w:link w:val="TekstkomentarzaZnak"/>
    <w:uiPriority w:val="99"/>
    <w:unhideWhenUsed/>
    <w:rsid w:val="008E4500"/>
    <w:pPr>
      <w:spacing w:line="240" w:lineRule="auto"/>
    </w:pPr>
    <w:rPr>
      <w:sz w:val="20"/>
      <w:szCs w:val="20"/>
    </w:rPr>
  </w:style>
  <w:style w:type="character" w:customStyle="1" w:styleId="TekstkomentarzaZnak">
    <w:name w:val="Tekst komentarza Znak"/>
    <w:basedOn w:val="Domylnaczcionkaakapitu"/>
    <w:link w:val="Tekstkomentarza"/>
    <w:uiPriority w:val="99"/>
    <w:rsid w:val="008E4500"/>
    <w:rPr>
      <w:sz w:val="20"/>
      <w:szCs w:val="20"/>
    </w:rPr>
  </w:style>
  <w:style w:type="paragraph" w:styleId="Tematkomentarza">
    <w:name w:val="annotation subject"/>
    <w:basedOn w:val="Tekstkomentarza"/>
    <w:next w:val="Tekstkomentarza"/>
    <w:link w:val="TematkomentarzaZnak"/>
    <w:uiPriority w:val="99"/>
    <w:semiHidden/>
    <w:unhideWhenUsed/>
    <w:rsid w:val="008E4500"/>
    <w:rPr>
      <w:b/>
      <w:bCs/>
    </w:rPr>
  </w:style>
  <w:style w:type="character" w:customStyle="1" w:styleId="TematkomentarzaZnak">
    <w:name w:val="Temat komentarza Znak"/>
    <w:basedOn w:val="TekstkomentarzaZnak"/>
    <w:link w:val="Tematkomentarza"/>
    <w:uiPriority w:val="99"/>
    <w:semiHidden/>
    <w:rsid w:val="008E4500"/>
    <w:rPr>
      <w:b/>
      <w:bCs/>
      <w:sz w:val="20"/>
      <w:szCs w:val="20"/>
    </w:rPr>
  </w:style>
  <w:style w:type="paragraph" w:styleId="Tekstdymka">
    <w:name w:val="Balloon Text"/>
    <w:basedOn w:val="Normalny"/>
    <w:link w:val="TekstdymkaZnak"/>
    <w:uiPriority w:val="99"/>
    <w:semiHidden/>
    <w:unhideWhenUsed/>
    <w:rsid w:val="00B81A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81A7F"/>
    <w:rPr>
      <w:rFonts w:ascii="Tahoma" w:hAnsi="Tahoma" w:cs="Tahoma"/>
      <w:sz w:val="16"/>
      <w:szCs w:val="16"/>
    </w:rPr>
  </w:style>
  <w:style w:type="character" w:styleId="Nierozpoznanawzmianka">
    <w:name w:val="Unresolved Mention"/>
    <w:basedOn w:val="Domylnaczcionkaakapitu"/>
    <w:uiPriority w:val="99"/>
    <w:semiHidden/>
    <w:unhideWhenUsed/>
    <w:rsid w:val="00CE28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94734">
      <w:bodyDiv w:val="1"/>
      <w:marLeft w:val="0"/>
      <w:marRight w:val="0"/>
      <w:marTop w:val="0"/>
      <w:marBottom w:val="0"/>
      <w:divBdr>
        <w:top w:val="none" w:sz="0" w:space="0" w:color="auto"/>
        <w:left w:val="none" w:sz="0" w:space="0" w:color="auto"/>
        <w:bottom w:val="none" w:sz="0" w:space="0" w:color="auto"/>
        <w:right w:val="none" w:sz="0" w:space="0" w:color="auto"/>
      </w:divBdr>
    </w:div>
    <w:div w:id="59444889">
      <w:bodyDiv w:val="1"/>
      <w:marLeft w:val="0"/>
      <w:marRight w:val="0"/>
      <w:marTop w:val="0"/>
      <w:marBottom w:val="0"/>
      <w:divBdr>
        <w:top w:val="none" w:sz="0" w:space="0" w:color="auto"/>
        <w:left w:val="none" w:sz="0" w:space="0" w:color="auto"/>
        <w:bottom w:val="none" w:sz="0" w:space="0" w:color="auto"/>
        <w:right w:val="none" w:sz="0" w:space="0" w:color="auto"/>
      </w:divBdr>
    </w:div>
    <w:div w:id="218711058">
      <w:bodyDiv w:val="1"/>
      <w:marLeft w:val="0"/>
      <w:marRight w:val="0"/>
      <w:marTop w:val="0"/>
      <w:marBottom w:val="0"/>
      <w:divBdr>
        <w:top w:val="none" w:sz="0" w:space="0" w:color="auto"/>
        <w:left w:val="none" w:sz="0" w:space="0" w:color="auto"/>
        <w:bottom w:val="none" w:sz="0" w:space="0" w:color="auto"/>
        <w:right w:val="none" w:sz="0" w:space="0" w:color="auto"/>
      </w:divBdr>
    </w:div>
    <w:div w:id="519049486">
      <w:bodyDiv w:val="1"/>
      <w:marLeft w:val="0"/>
      <w:marRight w:val="0"/>
      <w:marTop w:val="0"/>
      <w:marBottom w:val="0"/>
      <w:divBdr>
        <w:top w:val="none" w:sz="0" w:space="0" w:color="auto"/>
        <w:left w:val="none" w:sz="0" w:space="0" w:color="auto"/>
        <w:bottom w:val="none" w:sz="0" w:space="0" w:color="auto"/>
        <w:right w:val="none" w:sz="0" w:space="0" w:color="auto"/>
      </w:divBdr>
    </w:div>
    <w:div w:id="927497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portalzp.pl/kody-cpv"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jan1212@gmail.com" TargetMode="External"/><Relationship Id="rId5" Type="http://schemas.openxmlformats.org/officeDocument/2006/relationships/footnotes" Target="footnotes.xml"/><Relationship Id="rId10" Type="http://schemas.openxmlformats.org/officeDocument/2006/relationships/hyperlink" Target="mailto:wjan1212@gmail.com" TargetMode="Externa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613</TotalTime>
  <Pages>1</Pages>
  <Words>6998</Words>
  <Characters>41991</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eGIE Grupa</dc:creator>
  <cp:lastModifiedBy>eGIE Grupa</cp:lastModifiedBy>
  <cp:revision>21</cp:revision>
  <cp:lastPrinted>2021-05-31T14:20:00Z</cp:lastPrinted>
  <dcterms:created xsi:type="dcterms:W3CDTF">2021-05-31T08:15:00Z</dcterms:created>
  <dcterms:modified xsi:type="dcterms:W3CDTF">2021-09-29T17:15:00Z</dcterms:modified>
</cp:coreProperties>
</file>